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E109" w14:textId="55922B8D" w:rsidR="00CC5486" w:rsidRPr="000742B2" w:rsidRDefault="00CC5486" w:rsidP="00E96530">
      <w:pPr>
        <w:pStyle w:val="Kop1"/>
      </w:pPr>
      <w:r w:rsidRPr="000742B2">
        <w:t>Algemene bepalingen voor het geliberaliseerd verpachten van eigendommen van de gemeente Gemert-Bakel</w:t>
      </w:r>
      <w:r w:rsidR="00CC686E">
        <w:t xml:space="preserve"> 2024</w:t>
      </w:r>
    </w:p>
    <w:p w14:paraId="1DCD0BAF" w14:textId="77777777" w:rsidR="00CC5486" w:rsidRPr="000742B2" w:rsidRDefault="00CC5486" w:rsidP="00E96530">
      <w:pPr>
        <w:pStyle w:val="Kop2"/>
      </w:pPr>
      <w:r w:rsidRPr="000742B2">
        <w:br/>
        <w:t xml:space="preserve">Artikel 1 Begripsomschrijvingen </w:t>
      </w:r>
    </w:p>
    <w:p w14:paraId="5E460440"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In deze algemene bepalingen wordt verstaan onder: </w:t>
      </w:r>
    </w:p>
    <w:p w14:paraId="3F1DF69F" w14:textId="152B14DC" w:rsidR="00CC5486" w:rsidRDefault="00CC5486" w:rsidP="00863881">
      <w:pPr>
        <w:pStyle w:val="Default"/>
        <w:ind w:left="2124" w:hanging="2124"/>
        <w:rPr>
          <w:rFonts w:ascii="Arial" w:hAnsi="Arial" w:cs="Arial"/>
          <w:sz w:val="22"/>
          <w:szCs w:val="22"/>
        </w:rPr>
      </w:pPr>
      <w:r w:rsidRPr="000742B2">
        <w:rPr>
          <w:rFonts w:ascii="Arial" w:hAnsi="Arial" w:cs="Arial"/>
          <w:sz w:val="22"/>
          <w:szCs w:val="22"/>
        </w:rPr>
        <w:t xml:space="preserve">Pachter: </w:t>
      </w:r>
      <w:r w:rsidR="00863881">
        <w:rPr>
          <w:rFonts w:ascii="Arial" w:hAnsi="Arial" w:cs="Arial"/>
          <w:sz w:val="22"/>
          <w:szCs w:val="22"/>
        </w:rPr>
        <w:tab/>
      </w:r>
      <w:r w:rsidRPr="000742B2">
        <w:rPr>
          <w:rFonts w:ascii="Arial" w:hAnsi="Arial" w:cs="Arial"/>
          <w:sz w:val="22"/>
          <w:szCs w:val="22"/>
        </w:rPr>
        <w:t xml:space="preserve">de natuurlijke </w:t>
      </w:r>
      <w:proofErr w:type="spellStart"/>
      <w:r w:rsidRPr="000742B2">
        <w:rPr>
          <w:rFonts w:ascii="Arial" w:hAnsi="Arial" w:cs="Arial"/>
          <w:sz w:val="22"/>
          <w:szCs w:val="22"/>
        </w:rPr>
        <w:t>perso</w:t>
      </w:r>
      <w:proofErr w:type="spellEnd"/>
      <w:r w:rsidRPr="000742B2">
        <w:rPr>
          <w:rFonts w:ascii="Arial" w:hAnsi="Arial" w:cs="Arial"/>
          <w:sz w:val="22"/>
          <w:szCs w:val="22"/>
        </w:rPr>
        <w:t xml:space="preserve">(o)n(en) die het verpachte bedrijfsmatig gebruikt ter uitoefening van de landbouw tegen voldoening van een tegenprestatie; </w:t>
      </w:r>
    </w:p>
    <w:p w14:paraId="68C321E6" w14:textId="77777777" w:rsidR="00863881" w:rsidRPr="000742B2" w:rsidRDefault="00863881" w:rsidP="00863881">
      <w:pPr>
        <w:pStyle w:val="Default"/>
        <w:ind w:left="2124" w:hanging="2124"/>
        <w:rPr>
          <w:rFonts w:ascii="Arial" w:hAnsi="Arial" w:cs="Arial"/>
          <w:sz w:val="22"/>
          <w:szCs w:val="22"/>
        </w:rPr>
      </w:pPr>
    </w:p>
    <w:p w14:paraId="7B8B16C3" w14:textId="28796489" w:rsidR="00CC5486" w:rsidRDefault="00CC5486" w:rsidP="00CC5486">
      <w:pPr>
        <w:pStyle w:val="Default"/>
        <w:rPr>
          <w:rFonts w:ascii="Arial" w:hAnsi="Arial" w:cs="Arial"/>
          <w:sz w:val="22"/>
          <w:szCs w:val="22"/>
        </w:rPr>
      </w:pPr>
      <w:r w:rsidRPr="000742B2">
        <w:rPr>
          <w:rFonts w:ascii="Arial" w:hAnsi="Arial" w:cs="Arial"/>
          <w:sz w:val="22"/>
          <w:szCs w:val="22"/>
        </w:rPr>
        <w:t xml:space="preserve">Pachtovereenkomst: </w:t>
      </w:r>
      <w:r w:rsidR="00863881">
        <w:rPr>
          <w:rFonts w:ascii="Arial" w:hAnsi="Arial" w:cs="Arial"/>
          <w:sz w:val="22"/>
          <w:szCs w:val="22"/>
        </w:rPr>
        <w:t xml:space="preserve"> </w:t>
      </w:r>
      <w:r w:rsidRPr="000742B2">
        <w:rPr>
          <w:rFonts w:ascii="Arial" w:hAnsi="Arial" w:cs="Arial"/>
          <w:sz w:val="22"/>
          <w:szCs w:val="22"/>
        </w:rPr>
        <w:t xml:space="preserve">de overeenkomst waarbij de verpachter en de pachter zich verbinden </w:t>
      </w:r>
      <w:r w:rsidR="000742B2">
        <w:rPr>
          <w:rFonts w:ascii="Arial" w:hAnsi="Arial" w:cs="Arial"/>
          <w:sz w:val="22"/>
          <w:szCs w:val="22"/>
        </w:rPr>
        <w:br/>
        <w:t xml:space="preserve">                                 </w:t>
      </w:r>
      <w:r w:rsidR="00863881">
        <w:rPr>
          <w:rFonts w:ascii="Arial" w:hAnsi="Arial" w:cs="Arial"/>
          <w:sz w:val="22"/>
          <w:szCs w:val="22"/>
        </w:rPr>
        <w:t xml:space="preserve"> </w:t>
      </w:r>
      <w:r w:rsidR="000742B2">
        <w:rPr>
          <w:rFonts w:ascii="Arial" w:hAnsi="Arial" w:cs="Arial"/>
          <w:sz w:val="22"/>
          <w:szCs w:val="22"/>
        </w:rPr>
        <w:t xml:space="preserve"> </w:t>
      </w:r>
      <w:r w:rsidRPr="000742B2">
        <w:rPr>
          <w:rFonts w:ascii="Arial" w:hAnsi="Arial" w:cs="Arial"/>
          <w:sz w:val="22"/>
          <w:szCs w:val="22"/>
        </w:rPr>
        <w:t>en</w:t>
      </w:r>
      <w:r w:rsidR="000742B2">
        <w:rPr>
          <w:rFonts w:ascii="Arial" w:hAnsi="Arial" w:cs="Arial"/>
          <w:sz w:val="22"/>
          <w:szCs w:val="22"/>
        </w:rPr>
        <w:t xml:space="preserve"> </w:t>
      </w:r>
      <w:r w:rsidRPr="000742B2">
        <w:rPr>
          <w:rFonts w:ascii="Arial" w:hAnsi="Arial" w:cs="Arial"/>
          <w:sz w:val="22"/>
          <w:szCs w:val="22"/>
        </w:rPr>
        <w:t xml:space="preserve">welke mede wordt beheerst door onderhavige algemene </w:t>
      </w:r>
      <w:r w:rsidR="000742B2">
        <w:rPr>
          <w:rFonts w:ascii="Arial" w:hAnsi="Arial" w:cs="Arial"/>
          <w:sz w:val="22"/>
          <w:szCs w:val="22"/>
        </w:rPr>
        <w:br/>
        <w:t xml:space="preserve">                               </w:t>
      </w:r>
      <w:r w:rsidR="00863881">
        <w:rPr>
          <w:rFonts w:ascii="Arial" w:hAnsi="Arial" w:cs="Arial"/>
          <w:sz w:val="22"/>
          <w:szCs w:val="22"/>
        </w:rPr>
        <w:t xml:space="preserve"> </w:t>
      </w:r>
      <w:r w:rsidR="000742B2">
        <w:rPr>
          <w:rFonts w:ascii="Arial" w:hAnsi="Arial" w:cs="Arial"/>
          <w:sz w:val="22"/>
          <w:szCs w:val="22"/>
        </w:rPr>
        <w:t xml:space="preserve">   </w:t>
      </w:r>
      <w:r w:rsidRPr="000742B2">
        <w:rPr>
          <w:rFonts w:ascii="Arial" w:hAnsi="Arial" w:cs="Arial"/>
          <w:sz w:val="22"/>
          <w:szCs w:val="22"/>
        </w:rPr>
        <w:t xml:space="preserve">bepalingen; </w:t>
      </w:r>
    </w:p>
    <w:p w14:paraId="74AFDEA6" w14:textId="77777777" w:rsidR="00863881" w:rsidRPr="000742B2" w:rsidRDefault="00863881" w:rsidP="00CC5486">
      <w:pPr>
        <w:pStyle w:val="Default"/>
        <w:rPr>
          <w:rFonts w:ascii="Arial" w:hAnsi="Arial" w:cs="Arial"/>
          <w:sz w:val="22"/>
          <w:szCs w:val="22"/>
        </w:rPr>
      </w:pPr>
    </w:p>
    <w:p w14:paraId="392870EF" w14:textId="0E67ECF1" w:rsidR="00863881" w:rsidRDefault="00CC5486" w:rsidP="00863881">
      <w:pPr>
        <w:pStyle w:val="Default"/>
        <w:ind w:left="2124" w:hanging="2124"/>
        <w:rPr>
          <w:rFonts w:ascii="Arial" w:hAnsi="Arial" w:cs="Arial"/>
          <w:sz w:val="22"/>
          <w:szCs w:val="22"/>
        </w:rPr>
      </w:pPr>
      <w:r w:rsidRPr="000742B2">
        <w:rPr>
          <w:rFonts w:ascii="Arial" w:hAnsi="Arial" w:cs="Arial"/>
          <w:sz w:val="22"/>
          <w:szCs w:val="22"/>
        </w:rPr>
        <w:t xml:space="preserve">Verpachte: </w:t>
      </w:r>
      <w:r w:rsidR="00863881">
        <w:rPr>
          <w:rFonts w:ascii="Arial" w:hAnsi="Arial" w:cs="Arial"/>
          <w:sz w:val="22"/>
          <w:szCs w:val="22"/>
        </w:rPr>
        <w:tab/>
      </w:r>
      <w:r w:rsidRPr="000742B2">
        <w:rPr>
          <w:rFonts w:ascii="Arial" w:hAnsi="Arial" w:cs="Arial"/>
          <w:sz w:val="22"/>
          <w:szCs w:val="22"/>
        </w:rPr>
        <w:t xml:space="preserve">de onroerende zaak of gedeelte daarvan, dat door de verpachter in gebruik wordt verstrekt aan pachter, zoals nader omschreven in de pachtovereenkomst; </w:t>
      </w:r>
    </w:p>
    <w:p w14:paraId="2C46902F" w14:textId="77777777" w:rsidR="00863881" w:rsidRPr="000742B2" w:rsidRDefault="00863881" w:rsidP="00863881">
      <w:pPr>
        <w:pStyle w:val="Default"/>
        <w:ind w:left="2124" w:hanging="2124"/>
        <w:rPr>
          <w:rFonts w:ascii="Arial" w:hAnsi="Arial" w:cs="Arial"/>
          <w:sz w:val="22"/>
          <w:szCs w:val="22"/>
        </w:rPr>
      </w:pPr>
    </w:p>
    <w:p w14:paraId="5672FC92" w14:textId="5DEDD455" w:rsidR="00CC5486" w:rsidRDefault="00CC5486" w:rsidP="00863881">
      <w:pPr>
        <w:pStyle w:val="Default"/>
        <w:ind w:left="2124" w:hanging="2124"/>
        <w:rPr>
          <w:rFonts w:ascii="Arial" w:hAnsi="Arial" w:cs="Arial"/>
          <w:sz w:val="22"/>
          <w:szCs w:val="22"/>
        </w:rPr>
      </w:pPr>
      <w:r w:rsidRPr="000742B2">
        <w:rPr>
          <w:rFonts w:ascii="Arial" w:hAnsi="Arial" w:cs="Arial"/>
          <w:sz w:val="22"/>
          <w:szCs w:val="22"/>
        </w:rPr>
        <w:t xml:space="preserve">Verpachter: </w:t>
      </w:r>
      <w:r w:rsidR="00863881">
        <w:rPr>
          <w:rFonts w:ascii="Arial" w:hAnsi="Arial" w:cs="Arial"/>
          <w:sz w:val="22"/>
          <w:szCs w:val="22"/>
        </w:rPr>
        <w:tab/>
      </w:r>
      <w:r w:rsidRPr="000742B2">
        <w:rPr>
          <w:rFonts w:ascii="Arial" w:hAnsi="Arial" w:cs="Arial"/>
          <w:sz w:val="22"/>
          <w:szCs w:val="22"/>
        </w:rPr>
        <w:t xml:space="preserve">de gemeente </w:t>
      </w:r>
      <w:r w:rsidR="00067BE2" w:rsidRPr="000742B2">
        <w:rPr>
          <w:rFonts w:ascii="Arial" w:hAnsi="Arial" w:cs="Arial"/>
          <w:sz w:val="22"/>
          <w:szCs w:val="22"/>
        </w:rPr>
        <w:t>Gemert-Bakel</w:t>
      </w:r>
      <w:r w:rsidRPr="000742B2">
        <w:rPr>
          <w:rFonts w:ascii="Arial" w:hAnsi="Arial" w:cs="Arial"/>
          <w:sz w:val="22"/>
          <w:szCs w:val="22"/>
        </w:rPr>
        <w:t xml:space="preserve">, zijnde de eigenaar van het verpachte die het verpachte in </w:t>
      </w:r>
      <w:r w:rsidR="00C31D37" w:rsidRPr="000742B2">
        <w:rPr>
          <w:rFonts w:ascii="Arial" w:hAnsi="Arial" w:cs="Arial"/>
          <w:sz w:val="22"/>
          <w:szCs w:val="22"/>
        </w:rPr>
        <w:t>g</w:t>
      </w:r>
      <w:r w:rsidRPr="000742B2">
        <w:rPr>
          <w:rFonts w:ascii="Arial" w:hAnsi="Arial" w:cs="Arial"/>
          <w:sz w:val="22"/>
          <w:szCs w:val="22"/>
        </w:rPr>
        <w:t xml:space="preserve">ebruik verstrekt aan de pachter; </w:t>
      </w:r>
    </w:p>
    <w:p w14:paraId="2FBF74C7" w14:textId="77777777" w:rsidR="00863881" w:rsidRPr="000742B2" w:rsidRDefault="00863881" w:rsidP="00863881">
      <w:pPr>
        <w:pStyle w:val="Default"/>
        <w:ind w:left="2124" w:hanging="2124"/>
        <w:rPr>
          <w:rFonts w:ascii="Arial" w:hAnsi="Arial" w:cs="Arial"/>
          <w:sz w:val="22"/>
          <w:szCs w:val="22"/>
        </w:rPr>
      </w:pPr>
    </w:p>
    <w:p w14:paraId="145053B2" w14:textId="6304AB45" w:rsidR="00CC5486" w:rsidRPr="000742B2" w:rsidRDefault="00CC5486" w:rsidP="00863881">
      <w:pPr>
        <w:pStyle w:val="Default"/>
        <w:ind w:left="2124" w:hanging="2124"/>
        <w:rPr>
          <w:rFonts w:ascii="Arial" w:hAnsi="Arial" w:cs="Arial"/>
          <w:sz w:val="22"/>
          <w:szCs w:val="22"/>
        </w:rPr>
      </w:pPr>
      <w:r w:rsidRPr="000742B2">
        <w:rPr>
          <w:rFonts w:ascii="Arial" w:hAnsi="Arial" w:cs="Arial"/>
          <w:sz w:val="22"/>
          <w:szCs w:val="22"/>
        </w:rPr>
        <w:t xml:space="preserve">Voorwaarden: </w:t>
      </w:r>
      <w:r w:rsidR="00863881">
        <w:rPr>
          <w:rFonts w:ascii="Arial" w:hAnsi="Arial" w:cs="Arial"/>
          <w:sz w:val="22"/>
          <w:szCs w:val="22"/>
        </w:rPr>
        <w:tab/>
      </w:r>
      <w:r w:rsidRPr="000742B2">
        <w:rPr>
          <w:rFonts w:ascii="Arial" w:hAnsi="Arial" w:cs="Arial"/>
          <w:sz w:val="22"/>
          <w:szCs w:val="22"/>
        </w:rPr>
        <w:t xml:space="preserve">deze algemene bepalingen alsmede de bepalingen die zijn opgenomen in de pachtovereenkomst of in een wijzigingsovereenkomst. </w:t>
      </w:r>
      <w:r w:rsidRPr="000742B2">
        <w:rPr>
          <w:rFonts w:ascii="Arial" w:hAnsi="Arial" w:cs="Arial"/>
          <w:sz w:val="22"/>
          <w:szCs w:val="22"/>
        </w:rPr>
        <w:br/>
      </w:r>
    </w:p>
    <w:p w14:paraId="68A7814B" w14:textId="77777777" w:rsidR="00CC5486" w:rsidRPr="000742B2" w:rsidRDefault="00CC5486" w:rsidP="00E96530">
      <w:pPr>
        <w:pStyle w:val="Kop2"/>
      </w:pPr>
      <w:r w:rsidRPr="000742B2">
        <w:t xml:space="preserve">Artikel 2 Duur </w:t>
      </w:r>
    </w:p>
    <w:p w14:paraId="7D180BD5"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De verpachting geschiedt in principe voor de duur van één jaar tenzij anders is vermeld. In de pachtovereenkomst is de tussen partijen overeengekomen tijdsduur opgenomen. </w:t>
      </w:r>
      <w:r w:rsidRPr="000742B2">
        <w:rPr>
          <w:rFonts w:ascii="Arial" w:hAnsi="Arial" w:cs="Arial"/>
          <w:sz w:val="22"/>
          <w:szCs w:val="22"/>
        </w:rPr>
        <w:br/>
      </w:r>
    </w:p>
    <w:p w14:paraId="1E8AF8AC" w14:textId="77777777" w:rsidR="00CC5486" w:rsidRPr="000742B2" w:rsidRDefault="00CC5486" w:rsidP="00E96530">
      <w:pPr>
        <w:pStyle w:val="Kop2"/>
      </w:pPr>
      <w:r w:rsidRPr="000742B2">
        <w:t xml:space="preserve">Artikel 3 Pachtprijs </w:t>
      </w:r>
    </w:p>
    <w:p w14:paraId="54728F90" w14:textId="617408CA" w:rsidR="00CC5486" w:rsidRPr="000742B2" w:rsidRDefault="00CC5486" w:rsidP="00E96530">
      <w:pPr>
        <w:pStyle w:val="Default"/>
        <w:numPr>
          <w:ilvl w:val="0"/>
          <w:numId w:val="12"/>
        </w:numPr>
        <w:rPr>
          <w:rFonts w:ascii="Arial" w:hAnsi="Arial" w:cs="Arial"/>
          <w:sz w:val="22"/>
          <w:szCs w:val="22"/>
        </w:rPr>
      </w:pPr>
      <w:r w:rsidRPr="000742B2">
        <w:rPr>
          <w:rFonts w:ascii="Arial" w:hAnsi="Arial" w:cs="Arial"/>
          <w:sz w:val="22"/>
          <w:szCs w:val="22"/>
        </w:rPr>
        <w:t>De pachter ontvangt in het najaar van 202</w:t>
      </w:r>
      <w:r w:rsidR="0022386F">
        <w:rPr>
          <w:rFonts w:ascii="Arial" w:hAnsi="Arial" w:cs="Arial"/>
          <w:sz w:val="22"/>
          <w:szCs w:val="22"/>
        </w:rPr>
        <w:t>4</w:t>
      </w:r>
      <w:r w:rsidRPr="000742B2">
        <w:rPr>
          <w:rFonts w:ascii="Arial" w:hAnsi="Arial" w:cs="Arial"/>
          <w:sz w:val="22"/>
          <w:szCs w:val="22"/>
        </w:rPr>
        <w:t xml:space="preserve"> een factuur voor het voldoen van de </w:t>
      </w:r>
      <w:r w:rsidRPr="000742B2">
        <w:rPr>
          <w:rFonts w:ascii="Arial" w:hAnsi="Arial" w:cs="Arial"/>
          <w:sz w:val="22"/>
          <w:szCs w:val="22"/>
        </w:rPr>
        <w:br/>
        <w:t xml:space="preserve">pachtprijs. </w:t>
      </w:r>
    </w:p>
    <w:p w14:paraId="49FA602D" w14:textId="2DACF038" w:rsidR="00CC5486" w:rsidRPr="000742B2" w:rsidRDefault="00CC5486" w:rsidP="00E96530">
      <w:pPr>
        <w:pStyle w:val="Default"/>
        <w:numPr>
          <w:ilvl w:val="0"/>
          <w:numId w:val="12"/>
        </w:numPr>
        <w:rPr>
          <w:rFonts w:ascii="Arial" w:hAnsi="Arial" w:cs="Arial"/>
          <w:sz w:val="22"/>
          <w:szCs w:val="22"/>
        </w:rPr>
      </w:pPr>
      <w:r w:rsidRPr="000742B2">
        <w:rPr>
          <w:rFonts w:ascii="Arial" w:hAnsi="Arial" w:cs="Arial"/>
          <w:sz w:val="22"/>
          <w:szCs w:val="22"/>
        </w:rPr>
        <w:t xml:space="preserve">Alle kosten die betrekking hebben op het sluiten van de pachtovereenkomst, waaronder begrepen de kosten die de grondkamer in rekening brengt voor de goedkeuring van de pachtovereenkomst, komen voor rekening van de pachter. Deze kosten worden gelijktijdig met de pachtprijs bij de pachter in rekening gebracht. </w:t>
      </w:r>
    </w:p>
    <w:p w14:paraId="25488886" w14:textId="53E47C74" w:rsidR="00CC5486" w:rsidRPr="000742B2" w:rsidRDefault="00CC5486" w:rsidP="00E96530">
      <w:pPr>
        <w:pStyle w:val="Default"/>
        <w:numPr>
          <w:ilvl w:val="0"/>
          <w:numId w:val="12"/>
        </w:numPr>
        <w:rPr>
          <w:rFonts w:ascii="Arial" w:hAnsi="Arial" w:cs="Arial"/>
          <w:sz w:val="22"/>
          <w:szCs w:val="22"/>
        </w:rPr>
      </w:pPr>
      <w:r w:rsidRPr="000742B2">
        <w:rPr>
          <w:rFonts w:ascii="Arial" w:hAnsi="Arial" w:cs="Arial"/>
          <w:sz w:val="22"/>
          <w:szCs w:val="22"/>
        </w:rPr>
        <w:t xml:space="preserve">De pachter is niet bevoegd hetgeen hij uit hoofde van de pachtovereenkomst is </w:t>
      </w:r>
      <w:r w:rsidRPr="000742B2">
        <w:rPr>
          <w:rFonts w:ascii="Arial" w:hAnsi="Arial" w:cs="Arial"/>
          <w:sz w:val="22"/>
          <w:szCs w:val="22"/>
        </w:rPr>
        <w:br/>
        <w:t xml:space="preserve">verschuldigd, te verrekenen met vorderingen die hij uit andere hoofde op verpachter heeft. </w:t>
      </w:r>
    </w:p>
    <w:p w14:paraId="6AAA3EEA" w14:textId="3C79A459" w:rsidR="00CC5486" w:rsidRPr="000742B2" w:rsidRDefault="00CC5486" w:rsidP="00E96530">
      <w:pPr>
        <w:pStyle w:val="Default"/>
        <w:numPr>
          <w:ilvl w:val="0"/>
          <w:numId w:val="12"/>
        </w:numPr>
        <w:rPr>
          <w:rFonts w:ascii="Arial" w:hAnsi="Arial" w:cs="Arial"/>
          <w:sz w:val="22"/>
          <w:szCs w:val="22"/>
        </w:rPr>
      </w:pPr>
      <w:r w:rsidRPr="000742B2">
        <w:rPr>
          <w:rFonts w:ascii="Arial" w:hAnsi="Arial" w:cs="Arial"/>
          <w:sz w:val="22"/>
          <w:szCs w:val="22"/>
        </w:rPr>
        <w:t xml:space="preserve">De zakelijke lasten en belastingen, de ruilverkavelingrente of landinrichtingsrente komen ten laste van verpachter, voor zover zij op grond van een bepaling van dwingend recht voor rekening van verpachter zijn. </w:t>
      </w:r>
      <w:r w:rsidRPr="000742B2">
        <w:rPr>
          <w:rFonts w:ascii="Arial" w:hAnsi="Arial" w:cs="Arial"/>
          <w:sz w:val="22"/>
          <w:szCs w:val="22"/>
        </w:rPr>
        <w:br/>
      </w:r>
    </w:p>
    <w:p w14:paraId="203C86BA" w14:textId="77777777" w:rsidR="00CC5486" w:rsidRPr="000742B2" w:rsidRDefault="00CC5486" w:rsidP="00E96530">
      <w:pPr>
        <w:pStyle w:val="Kop2"/>
      </w:pPr>
      <w:r w:rsidRPr="000742B2">
        <w:t xml:space="preserve">Artikel 4 Gebruik </w:t>
      </w:r>
    </w:p>
    <w:p w14:paraId="4D0960BE" w14:textId="2CA5DA50" w:rsidR="00CC5486" w:rsidRPr="000742B2" w:rsidRDefault="00CC5486" w:rsidP="00E96530">
      <w:pPr>
        <w:pStyle w:val="Default"/>
        <w:numPr>
          <w:ilvl w:val="0"/>
          <w:numId w:val="14"/>
        </w:numPr>
        <w:rPr>
          <w:rFonts w:ascii="Arial" w:hAnsi="Arial" w:cs="Arial"/>
          <w:sz w:val="22"/>
          <w:szCs w:val="22"/>
        </w:rPr>
      </w:pPr>
      <w:r w:rsidRPr="000742B2">
        <w:rPr>
          <w:rFonts w:ascii="Arial" w:hAnsi="Arial" w:cs="Arial"/>
          <w:sz w:val="22"/>
          <w:szCs w:val="22"/>
        </w:rPr>
        <w:t xml:space="preserve">De pachter wordt geacht het verpachte volledig te kennen en bekend te zijn met alle aan derden toekomende rechten op het verpachte. Hij heeft derhalve nimmer enige </w:t>
      </w:r>
      <w:r w:rsidR="000742B2">
        <w:rPr>
          <w:rFonts w:ascii="Arial" w:hAnsi="Arial" w:cs="Arial"/>
          <w:sz w:val="22"/>
          <w:szCs w:val="22"/>
        </w:rPr>
        <w:br/>
      </w:r>
      <w:r w:rsidRPr="000742B2">
        <w:rPr>
          <w:rFonts w:ascii="Arial" w:hAnsi="Arial" w:cs="Arial"/>
          <w:sz w:val="22"/>
          <w:szCs w:val="22"/>
        </w:rPr>
        <w:t xml:space="preserve">aanspraak op vermindering van de pachtprijs </w:t>
      </w:r>
      <w:proofErr w:type="spellStart"/>
      <w:r w:rsidRPr="000742B2">
        <w:rPr>
          <w:rFonts w:ascii="Arial" w:hAnsi="Arial" w:cs="Arial"/>
          <w:sz w:val="22"/>
          <w:szCs w:val="22"/>
        </w:rPr>
        <w:t>terzake</w:t>
      </w:r>
      <w:proofErr w:type="spellEnd"/>
      <w:r w:rsidRPr="000742B2">
        <w:rPr>
          <w:rFonts w:ascii="Arial" w:hAnsi="Arial" w:cs="Arial"/>
          <w:sz w:val="22"/>
          <w:szCs w:val="22"/>
        </w:rPr>
        <w:t xml:space="preserve"> van verkeerde opgave van grootte, aard of belendingen van het verpachte. </w:t>
      </w:r>
    </w:p>
    <w:p w14:paraId="26B11E74" w14:textId="77777777" w:rsidR="00E96530" w:rsidRDefault="008405DE" w:rsidP="00E96530">
      <w:pPr>
        <w:pStyle w:val="Default"/>
        <w:numPr>
          <w:ilvl w:val="0"/>
          <w:numId w:val="14"/>
        </w:numPr>
        <w:rPr>
          <w:rFonts w:ascii="Arial" w:hAnsi="Arial" w:cs="Arial"/>
          <w:sz w:val="22"/>
          <w:szCs w:val="22"/>
        </w:rPr>
      </w:pPr>
      <w:r w:rsidRPr="000742B2">
        <w:rPr>
          <w:rFonts w:ascii="Arial" w:hAnsi="Arial" w:cs="Arial"/>
          <w:sz w:val="22"/>
          <w:szCs w:val="22"/>
        </w:rPr>
        <w:t>Ter bevordering van de biodiversiteit dient pachter een akkerrand van minimaal 15 meter breed, gelegen aan de straatzijde van het perceel, in te zaaien met een wildbloemmengsel.</w:t>
      </w:r>
      <w:r w:rsidR="000742B2">
        <w:rPr>
          <w:rFonts w:ascii="Arial" w:hAnsi="Arial" w:cs="Arial"/>
          <w:sz w:val="22"/>
          <w:szCs w:val="22"/>
        </w:rPr>
        <w:t xml:space="preserve"> </w:t>
      </w:r>
      <w:r w:rsidRPr="000742B2">
        <w:rPr>
          <w:rFonts w:ascii="Arial" w:hAnsi="Arial" w:cs="Arial"/>
          <w:sz w:val="22"/>
          <w:szCs w:val="22"/>
        </w:rPr>
        <w:t xml:space="preserve">Over dit deel is pachter geen pacht verschuldigd. </w:t>
      </w:r>
    </w:p>
    <w:p w14:paraId="7BD12453" w14:textId="77703513" w:rsidR="00CC5486" w:rsidRPr="000742B2" w:rsidRDefault="00CC5486" w:rsidP="00E96530">
      <w:pPr>
        <w:pStyle w:val="Default"/>
        <w:numPr>
          <w:ilvl w:val="0"/>
          <w:numId w:val="14"/>
        </w:numPr>
        <w:rPr>
          <w:rFonts w:ascii="Arial" w:hAnsi="Arial" w:cs="Arial"/>
          <w:sz w:val="22"/>
          <w:szCs w:val="22"/>
        </w:rPr>
      </w:pPr>
      <w:r w:rsidRPr="000742B2">
        <w:rPr>
          <w:rFonts w:ascii="Arial" w:hAnsi="Arial" w:cs="Arial"/>
          <w:sz w:val="22"/>
          <w:szCs w:val="22"/>
        </w:rPr>
        <w:t xml:space="preserve">De pachter is gehouden het verpachte uitsluitend voor landbouwkundige doeleinden te gebruiken. </w:t>
      </w:r>
    </w:p>
    <w:p w14:paraId="4E2848F3" w14:textId="77777777" w:rsidR="00E96530" w:rsidRDefault="00CC5486" w:rsidP="00E96530">
      <w:pPr>
        <w:pStyle w:val="Default"/>
        <w:numPr>
          <w:ilvl w:val="0"/>
          <w:numId w:val="14"/>
        </w:numPr>
        <w:rPr>
          <w:rFonts w:ascii="Arial" w:hAnsi="Arial" w:cs="Arial"/>
          <w:sz w:val="22"/>
          <w:szCs w:val="22"/>
        </w:rPr>
      </w:pPr>
      <w:r w:rsidRPr="000742B2">
        <w:rPr>
          <w:rFonts w:ascii="Arial" w:hAnsi="Arial" w:cs="Arial"/>
          <w:sz w:val="22"/>
          <w:szCs w:val="22"/>
        </w:rPr>
        <w:lastRenderedPageBreak/>
        <w:t xml:space="preserve">De pachter is niet bevoegd de bestemming, inrichting of gedaante van het verpachte </w:t>
      </w:r>
      <w:r w:rsidRPr="000742B2">
        <w:rPr>
          <w:rFonts w:ascii="Arial" w:hAnsi="Arial" w:cs="Arial"/>
          <w:sz w:val="22"/>
          <w:szCs w:val="22"/>
        </w:rPr>
        <w:br/>
        <w:t xml:space="preserve">geheel of gedeeltelijk te veranderen, dan na verkregen schriftelijke toestemming van de verpachter, tenzij het gaat om veranderingen en toevoegingen die bij het einde van de pacht zonder noemenswaardige kosten kunnen ongedaan worden gemaakt en verwijderd, met dien verstande dat de veranderingen en toevoegingen niet in strijd zijn met wettelijke bepalingen. </w:t>
      </w:r>
    </w:p>
    <w:p w14:paraId="2EDB8EBF" w14:textId="77777777" w:rsidR="00E96530" w:rsidRDefault="00CC5486" w:rsidP="00E96530">
      <w:pPr>
        <w:pStyle w:val="Default"/>
        <w:numPr>
          <w:ilvl w:val="0"/>
          <w:numId w:val="14"/>
        </w:numPr>
        <w:rPr>
          <w:rFonts w:ascii="Arial" w:hAnsi="Arial" w:cs="Arial"/>
          <w:sz w:val="22"/>
          <w:szCs w:val="22"/>
        </w:rPr>
      </w:pPr>
      <w:r w:rsidRPr="000742B2">
        <w:rPr>
          <w:rFonts w:ascii="Arial" w:hAnsi="Arial" w:cs="Arial"/>
          <w:sz w:val="22"/>
          <w:szCs w:val="22"/>
        </w:rPr>
        <w:t xml:space="preserve">De pachter is, zonder schriftelijke toestemming van de verpachter, niet bevoegd het </w:t>
      </w:r>
      <w:r w:rsidRPr="000742B2">
        <w:rPr>
          <w:rFonts w:ascii="Arial" w:hAnsi="Arial" w:cs="Arial"/>
          <w:sz w:val="22"/>
          <w:szCs w:val="22"/>
        </w:rPr>
        <w:br/>
        <w:t xml:space="preserve">verpachte geheel of gedeeltelijk onder te verpachten of zonder welke titel ook in gebruik te geven of in genot af te staan, daaronder begrepen </w:t>
      </w:r>
      <w:proofErr w:type="spellStart"/>
      <w:r w:rsidRPr="000742B2">
        <w:rPr>
          <w:rFonts w:ascii="Arial" w:hAnsi="Arial" w:cs="Arial"/>
          <w:sz w:val="22"/>
          <w:szCs w:val="22"/>
        </w:rPr>
        <w:t>inscharing</w:t>
      </w:r>
      <w:proofErr w:type="spellEnd"/>
      <w:r w:rsidRPr="000742B2">
        <w:rPr>
          <w:rFonts w:ascii="Arial" w:hAnsi="Arial" w:cs="Arial"/>
          <w:sz w:val="22"/>
          <w:szCs w:val="22"/>
        </w:rPr>
        <w:t xml:space="preserve">. </w:t>
      </w:r>
    </w:p>
    <w:p w14:paraId="3229669B" w14:textId="0E47903A" w:rsidR="00CC5486" w:rsidRPr="00E96530" w:rsidRDefault="00CC5486" w:rsidP="00E96530">
      <w:pPr>
        <w:pStyle w:val="Default"/>
        <w:numPr>
          <w:ilvl w:val="0"/>
          <w:numId w:val="14"/>
        </w:numPr>
        <w:rPr>
          <w:rFonts w:ascii="Arial" w:hAnsi="Arial" w:cs="Arial"/>
          <w:sz w:val="22"/>
          <w:szCs w:val="22"/>
        </w:rPr>
      </w:pPr>
      <w:r w:rsidRPr="00E96530">
        <w:rPr>
          <w:rFonts w:ascii="Arial" w:hAnsi="Arial" w:cs="Arial"/>
          <w:sz w:val="22"/>
          <w:szCs w:val="22"/>
        </w:rPr>
        <w:t xml:space="preserve">De pachter is gehouden alle verplichtingen na te leven die provinciale, gemeentelijke en/of waterschaps-verordeningen aan de gebruiker opleggen. </w:t>
      </w:r>
    </w:p>
    <w:p w14:paraId="79521A94" w14:textId="5CB2191E" w:rsidR="00CC5486" w:rsidRPr="000742B2" w:rsidRDefault="00CC5486" w:rsidP="00E96530">
      <w:pPr>
        <w:pStyle w:val="Default"/>
        <w:numPr>
          <w:ilvl w:val="0"/>
          <w:numId w:val="14"/>
        </w:numPr>
        <w:rPr>
          <w:rFonts w:ascii="Arial" w:hAnsi="Arial" w:cs="Arial"/>
          <w:sz w:val="22"/>
          <w:szCs w:val="22"/>
        </w:rPr>
      </w:pPr>
      <w:r w:rsidRPr="000742B2">
        <w:rPr>
          <w:rFonts w:ascii="Arial" w:hAnsi="Arial" w:cs="Arial"/>
          <w:sz w:val="22"/>
          <w:szCs w:val="22"/>
        </w:rPr>
        <w:t xml:space="preserve">De pachter mag van het verpachte geen zand of andere grond afgraven of daaruit zoden steken. </w:t>
      </w:r>
    </w:p>
    <w:p w14:paraId="5DD28A89" w14:textId="252A118A" w:rsidR="00CC5486" w:rsidRPr="000742B2" w:rsidRDefault="00CC5486" w:rsidP="00E96530">
      <w:pPr>
        <w:pStyle w:val="Default"/>
        <w:numPr>
          <w:ilvl w:val="0"/>
          <w:numId w:val="14"/>
        </w:numPr>
        <w:rPr>
          <w:rFonts w:ascii="Arial" w:hAnsi="Arial" w:cs="Arial"/>
          <w:sz w:val="22"/>
          <w:szCs w:val="22"/>
        </w:rPr>
      </w:pPr>
      <w:r w:rsidRPr="000742B2">
        <w:rPr>
          <w:rFonts w:ascii="Arial" w:hAnsi="Arial" w:cs="Arial"/>
          <w:sz w:val="22"/>
          <w:szCs w:val="22"/>
        </w:rPr>
        <w:t xml:space="preserve">Indien het verpachte een perceel grasland is, is het de pachter niet toegestaan om het grasland te vernietigen en een ander gewas te telen op het verpachte. </w:t>
      </w:r>
    </w:p>
    <w:p w14:paraId="7119A3D3" w14:textId="5B79AA5B" w:rsidR="00CC5486" w:rsidRPr="000742B2" w:rsidRDefault="00CC5486" w:rsidP="00E96530">
      <w:pPr>
        <w:pStyle w:val="Default"/>
        <w:numPr>
          <w:ilvl w:val="0"/>
          <w:numId w:val="14"/>
        </w:numPr>
        <w:rPr>
          <w:rFonts w:ascii="Arial" w:hAnsi="Arial" w:cs="Arial"/>
          <w:sz w:val="22"/>
          <w:szCs w:val="22"/>
        </w:rPr>
      </w:pPr>
      <w:r w:rsidRPr="000742B2">
        <w:rPr>
          <w:rFonts w:ascii="Arial" w:hAnsi="Arial" w:cs="Arial"/>
          <w:sz w:val="22"/>
          <w:szCs w:val="22"/>
        </w:rPr>
        <w:t xml:space="preserve">Indien aan het verpachte een door eigenaar ingezaaide bloemrijke akkerrand grenst, is het de pachter niet toegestaan deze bloemrijke akkerrand te vernietigen. </w:t>
      </w:r>
      <w:r w:rsidRPr="000742B2">
        <w:rPr>
          <w:rFonts w:ascii="Arial" w:hAnsi="Arial" w:cs="Arial"/>
          <w:sz w:val="22"/>
          <w:szCs w:val="22"/>
        </w:rPr>
        <w:br/>
      </w:r>
    </w:p>
    <w:p w14:paraId="7FAED1BB" w14:textId="77777777" w:rsidR="00CC5486" w:rsidRPr="000742B2" w:rsidRDefault="00CC5486" w:rsidP="00E96530">
      <w:pPr>
        <w:pStyle w:val="Kop2"/>
      </w:pPr>
      <w:r w:rsidRPr="000742B2">
        <w:t xml:space="preserve">Artikel 5 Beplantingen </w:t>
      </w:r>
    </w:p>
    <w:p w14:paraId="16D38796" w14:textId="77777777" w:rsidR="00E96530" w:rsidRDefault="00CC5486" w:rsidP="00E96530">
      <w:pPr>
        <w:pStyle w:val="Default"/>
        <w:numPr>
          <w:ilvl w:val="0"/>
          <w:numId w:val="15"/>
        </w:numPr>
        <w:rPr>
          <w:rFonts w:ascii="Arial" w:hAnsi="Arial" w:cs="Arial"/>
          <w:sz w:val="22"/>
          <w:szCs w:val="22"/>
        </w:rPr>
      </w:pPr>
      <w:r w:rsidRPr="000742B2">
        <w:rPr>
          <w:rFonts w:ascii="Arial" w:hAnsi="Arial" w:cs="Arial"/>
          <w:sz w:val="22"/>
          <w:szCs w:val="22"/>
        </w:rPr>
        <w:t xml:space="preserve">De pachter mag de bomen en andere houtgewassen, welke op het verpachte staan, niet rooien, hakken of op enigerlei wijze beschadigen, noch nieuwe bomen of andere </w:t>
      </w:r>
      <w:r w:rsidRPr="000742B2">
        <w:rPr>
          <w:rFonts w:ascii="Arial" w:hAnsi="Arial" w:cs="Arial"/>
          <w:sz w:val="22"/>
          <w:szCs w:val="22"/>
        </w:rPr>
        <w:br/>
        <w:t xml:space="preserve">houtgewassen planten, zonder schriftelijke toestemming van de verpachter. </w:t>
      </w:r>
    </w:p>
    <w:p w14:paraId="70B0EB57" w14:textId="69AD7C77" w:rsidR="00CC5486" w:rsidRPr="000742B2" w:rsidRDefault="00CC5486" w:rsidP="00E96530">
      <w:pPr>
        <w:pStyle w:val="Default"/>
        <w:numPr>
          <w:ilvl w:val="0"/>
          <w:numId w:val="15"/>
        </w:numPr>
        <w:rPr>
          <w:rFonts w:ascii="Arial" w:hAnsi="Arial" w:cs="Arial"/>
          <w:sz w:val="22"/>
          <w:szCs w:val="22"/>
        </w:rPr>
      </w:pPr>
      <w:r w:rsidRPr="000742B2">
        <w:rPr>
          <w:rFonts w:ascii="Arial" w:hAnsi="Arial" w:cs="Arial"/>
          <w:sz w:val="22"/>
          <w:szCs w:val="22"/>
        </w:rPr>
        <w:t xml:space="preserve">Ingeval bomen of ander houtgewas, op het verpachte staande, sterven, door enig toeval  worden getroffen of daaraan schade is toegebracht, is de pachter verplicht daarvan onmiddellijk aan de verpachter kennis te geven. </w:t>
      </w:r>
    </w:p>
    <w:p w14:paraId="4E4164E9" w14:textId="6040392B" w:rsidR="00CC5486" w:rsidRPr="000742B2" w:rsidRDefault="00CC5486" w:rsidP="00E96530">
      <w:pPr>
        <w:pStyle w:val="Default"/>
        <w:numPr>
          <w:ilvl w:val="0"/>
          <w:numId w:val="15"/>
        </w:numPr>
        <w:rPr>
          <w:rFonts w:ascii="Arial" w:hAnsi="Arial" w:cs="Arial"/>
          <w:sz w:val="22"/>
          <w:szCs w:val="22"/>
        </w:rPr>
      </w:pPr>
      <w:r w:rsidRPr="000742B2">
        <w:rPr>
          <w:rFonts w:ascii="Arial" w:hAnsi="Arial" w:cs="Arial"/>
          <w:sz w:val="22"/>
          <w:szCs w:val="22"/>
        </w:rPr>
        <w:t xml:space="preserve">De pachter moet gedogen, dat het niet door hem zelf geplante houtgewas vanwege de verpachter wordt gesnoeid, gehakt of gerooid en dat bij </w:t>
      </w:r>
      <w:proofErr w:type="spellStart"/>
      <w:r w:rsidRPr="000742B2">
        <w:rPr>
          <w:rFonts w:ascii="Arial" w:hAnsi="Arial" w:cs="Arial"/>
          <w:sz w:val="22"/>
          <w:szCs w:val="22"/>
        </w:rPr>
        <w:t>rooiing</w:t>
      </w:r>
      <w:proofErr w:type="spellEnd"/>
      <w:r w:rsidRPr="000742B2">
        <w:rPr>
          <w:rFonts w:ascii="Arial" w:hAnsi="Arial" w:cs="Arial"/>
          <w:sz w:val="22"/>
          <w:szCs w:val="22"/>
        </w:rPr>
        <w:t xml:space="preserve"> daarvoor inde plaats nieuw houtgewas wordt geplant. </w:t>
      </w:r>
      <w:r w:rsidRPr="000742B2">
        <w:rPr>
          <w:rFonts w:ascii="Arial" w:hAnsi="Arial" w:cs="Arial"/>
          <w:sz w:val="22"/>
          <w:szCs w:val="22"/>
        </w:rPr>
        <w:br/>
      </w:r>
    </w:p>
    <w:p w14:paraId="3DC925AC" w14:textId="77777777" w:rsidR="00CC5486" w:rsidRPr="000742B2" w:rsidRDefault="00CC5486" w:rsidP="00E96530">
      <w:pPr>
        <w:pStyle w:val="Kop2"/>
      </w:pPr>
      <w:r w:rsidRPr="000742B2">
        <w:t xml:space="preserve">Artikel 6 Verbod op gebruik glyfosaat </w:t>
      </w:r>
    </w:p>
    <w:p w14:paraId="68B707F5" w14:textId="3AF85BFC" w:rsidR="00CC5486" w:rsidRPr="000742B2" w:rsidRDefault="00CC5486" w:rsidP="00E96530">
      <w:pPr>
        <w:pStyle w:val="Default"/>
        <w:numPr>
          <w:ilvl w:val="0"/>
          <w:numId w:val="16"/>
        </w:numPr>
        <w:rPr>
          <w:rFonts w:ascii="Arial" w:hAnsi="Arial" w:cs="Arial"/>
          <w:sz w:val="22"/>
          <w:szCs w:val="22"/>
        </w:rPr>
      </w:pPr>
      <w:r w:rsidRPr="000742B2">
        <w:rPr>
          <w:rFonts w:ascii="Arial" w:hAnsi="Arial" w:cs="Arial"/>
          <w:sz w:val="22"/>
          <w:szCs w:val="22"/>
        </w:rPr>
        <w:t xml:space="preserve">Het aanwenden van bestrijdingsmiddelen die glyfosaat bevatten (bijvoorbeeld Roundup) is niet toegestaan. </w:t>
      </w:r>
    </w:p>
    <w:p w14:paraId="50B91EFD" w14:textId="3C434CCF" w:rsidR="00CC5486" w:rsidRPr="000742B2" w:rsidRDefault="00CC5486" w:rsidP="00E96530">
      <w:pPr>
        <w:pStyle w:val="Default"/>
        <w:numPr>
          <w:ilvl w:val="0"/>
          <w:numId w:val="16"/>
        </w:numPr>
        <w:rPr>
          <w:rFonts w:ascii="Arial" w:hAnsi="Arial" w:cs="Arial"/>
          <w:sz w:val="22"/>
          <w:szCs w:val="22"/>
        </w:rPr>
      </w:pPr>
      <w:r w:rsidRPr="000742B2">
        <w:rPr>
          <w:rFonts w:ascii="Arial" w:hAnsi="Arial" w:cs="Arial"/>
          <w:sz w:val="22"/>
          <w:szCs w:val="22"/>
        </w:rPr>
        <w:t xml:space="preserve">Wanneer pachter het in lid a. genoemde verbod overtreedt, komt de pachter de daarop volgende 10 kalenderjaren niet meer aanmerking om gronden van de gemeente Gemert-Bakel te pachten. De gemeente Gemert-Bakel doet ook ingeval van een overtreding in artikel 6.1 aangifte bij de politie en/of een melding bij de NVWA of andere bevoegde opsporingsinstantie. </w:t>
      </w:r>
    </w:p>
    <w:p w14:paraId="68E6B9B5" w14:textId="45FF3CC9" w:rsidR="00CC5486" w:rsidRPr="000742B2" w:rsidRDefault="00CC5486" w:rsidP="00E96530">
      <w:pPr>
        <w:pStyle w:val="Default"/>
        <w:numPr>
          <w:ilvl w:val="0"/>
          <w:numId w:val="16"/>
        </w:numPr>
        <w:rPr>
          <w:rFonts w:ascii="Arial" w:hAnsi="Arial" w:cs="Arial"/>
          <w:sz w:val="22"/>
          <w:szCs w:val="22"/>
        </w:rPr>
      </w:pPr>
      <w:r w:rsidRPr="000742B2">
        <w:rPr>
          <w:rFonts w:ascii="Arial" w:hAnsi="Arial" w:cs="Arial"/>
          <w:sz w:val="22"/>
          <w:szCs w:val="22"/>
        </w:rPr>
        <w:t xml:space="preserve">De inschrijver wordt erop gewezen dat in de aan te bieden pachtovereenkomst in artikel 6 lid a een verbod is opgenomen om glyfosaat te gebruiken. De pachtovereenkomst ex artikel 7:397 lid 1 BW dient nog te worden goedgekeurd door de Grondkamer. Het definitieve besluit hierover moet worden afgewacht. </w:t>
      </w:r>
      <w:r w:rsidRPr="000742B2">
        <w:rPr>
          <w:rFonts w:ascii="Arial" w:hAnsi="Arial" w:cs="Arial"/>
          <w:sz w:val="22"/>
          <w:szCs w:val="22"/>
        </w:rPr>
        <w:br/>
      </w:r>
    </w:p>
    <w:p w14:paraId="766F40DF" w14:textId="77777777" w:rsidR="00CC5486" w:rsidRPr="000742B2" w:rsidRDefault="00CC5486" w:rsidP="00E96530">
      <w:pPr>
        <w:pStyle w:val="Kop2"/>
      </w:pPr>
      <w:r w:rsidRPr="000742B2">
        <w:t xml:space="preserve">Artikel 7 Grensscheidingen </w:t>
      </w:r>
    </w:p>
    <w:p w14:paraId="61E6D292" w14:textId="77777777" w:rsidR="00E96530" w:rsidRDefault="00CC5486" w:rsidP="00E96530">
      <w:pPr>
        <w:pStyle w:val="Default"/>
        <w:numPr>
          <w:ilvl w:val="0"/>
          <w:numId w:val="18"/>
        </w:numPr>
        <w:rPr>
          <w:rFonts w:ascii="Arial" w:hAnsi="Arial" w:cs="Arial"/>
          <w:sz w:val="22"/>
          <w:szCs w:val="22"/>
        </w:rPr>
      </w:pPr>
      <w:r w:rsidRPr="000742B2">
        <w:rPr>
          <w:rFonts w:ascii="Arial" w:hAnsi="Arial" w:cs="Arial"/>
          <w:sz w:val="22"/>
          <w:szCs w:val="22"/>
        </w:rPr>
        <w:t xml:space="preserve">De grenzen van het verpachte worden door de verpachter vastgesteld. </w:t>
      </w:r>
    </w:p>
    <w:p w14:paraId="504D716B" w14:textId="77777777" w:rsidR="00E96530" w:rsidRDefault="00CC5486" w:rsidP="00E96530">
      <w:pPr>
        <w:pStyle w:val="Default"/>
        <w:numPr>
          <w:ilvl w:val="0"/>
          <w:numId w:val="18"/>
        </w:numPr>
        <w:rPr>
          <w:rFonts w:ascii="Arial" w:hAnsi="Arial" w:cs="Arial"/>
          <w:sz w:val="22"/>
          <w:szCs w:val="22"/>
        </w:rPr>
      </w:pPr>
      <w:r w:rsidRPr="00E96530">
        <w:rPr>
          <w:rFonts w:ascii="Arial" w:hAnsi="Arial" w:cs="Arial"/>
          <w:sz w:val="22"/>
          <w:szCs w:val="22"/>
        </w:rPr>
        <w:t xml:space="preserve">De pachter is verplicht de grensscheidingen zichtbaar en in goede staat te houden en te doen eerbiedingen en de sloten en greppels in en om het verpachte schoon en op </w:t>
      </w:r>
      <w:r w:rsidRPr="00E96530">
        <w:rPr>
          <w:rFonts w:ascii="Arial" w:hAnsi="Arial" w:cs="Arial"/>
          <w:sz w:val="22"/>
          <w:szCs w:val="22"/>
        </w:rPr>
        <w:br/>
        <w:t xml:space="preserve">behoorlijk profiel te houden, indien en voor zover zulks niet door verpachter of door derden behoort te gescheiden. </w:t>
      </w:r>
    </w:p>
    <w:p w14:paraId="61B7F913" w14:textId="77777777" w:rsidR="00E96530" w:rsidRDefault="00CC5486" w:rsidP="00E96530">
      <w:pPr>
        <w:pStyle w:val="Default"/>
        <w:numPr>
          <w:ilvl w:val="0"/>
          <w:numId w:val="18"/>
        </w:numPr>
        <w:rPr>
          <w:rFonts w:ascii="Arial" w:hAnsi="Arial" w:cs="Arial"/>
          <w:sz w:val="22"/>
          <w:szCs w:val="22"/>
        </w:rPr>
      </w:pPr>
      <w:r w:rsidRPr="00E96530">
        <w:rPr>
          <w:rFonts w:ascii="Arial" w:hAnsi="Arial" w:cs="Arial"/>
          <w:sz w:val="22"/>
          <w:szCs w:val="22"/>
        </w:rPr>
        <w:t xml:space="preserve">De pachter heeft geen aanspraak op schadeloosstelling of pachtprijsvermindering, </w:t>
      </w:r>
      <w:r w:rsidR="000742B2" w:rsidRPr="00E96530">
        <w:rPr>
          <w:rFonts w:ascii="Arial" w:hAnsi="Arial" w:cs="Arial"/>
          <w:sz w:val="22"/>
          <w:szCs w:val="22"/>
        </w:rPr>
        <w:br/>
      </w:r>
      <w:r w:rsidRPr="00E96530">
        <w:rPr>
          <w:rFonts w:ascii="Arial" w:hAnsi="Arial" w:cs="Arial"/>
          <w:sz w:val="22"/>
          <w:szCs w:val="22"/>
        </w:rPr>
        <w:t xml:space="preserve">wanneer grond of planten, komende uit te graven of schoon te maken sloten, op de </w:t>
      </w:r>
      <w:r w:rsidR="000742B2" w:rsidRPr="00E96530">
        <w:rPr>
          <w:rFonts w:ascii="Arial" w:hAnsi="Arial" w:cs="Arial"/>
          <w:sz w:val="22"/>
          <w:szCs w:val="22"/>
        </w:rPr>
        <w:br/>
      </w:r>
      <w:r w:rsidRPr="00E96530">
        <w:rPr>
          <w:rFonts w:ascii="Arial" w:hAnsi="Arial" w:cs="Arial"/>
          <w:sz w:val="22"/>
          <w:szCs w:val="22"/>
        </w:rPr>
        <w:t xml:space="preserve">percelen worden gebracht. </w:t>
      </w:r>
    </w:p>
    <w:p w14:paraId="586CE196" w14:textId="77777777" w:rsidR="00E96530" w:rsidRDefault="00CC5486" w:rsidP="00E96530">
      <w:pPr>
        <w:pStyle w:val="Default"/>
        <w:numPr>
          <w:ilvl w:val="0"/>
          <w:numId w:val="18"/>
        </w:numPr>
        <w:rPr>
          <w:rFonts w:ascii="Arial" w:hAnsi="Arial" w:cs="Arial"/>
          <w:sz w:val="22"/>
          <w:szCs w:val="22"/>
        </w:rPr>
      </w:pPr>
      <w:r w:rsidRPr="00E96530">
        <w:rPr>
          <w:rFonts w:ascii="Arial" w:hAnsi="Arial" w:cs="Arial"/>
          <w:sz w:val="22"/>
          <w:szCs w:val="22"/>
        </w:rPr>
        <w:t>De pachter zal, ingeval het verpachte niet reeds is voorzien van een afscheiding, daarvoor op zijn kosten moeten zorgdragen.</w:t>
      </w:r>
    </w:p>
    <w:p w14:paraId="19B29A9C" w14:textId="7206015B" w:rsidR="00CC5486" w:rsidRPr="00E96530" w:rsidRDefault="00CC5486" w:rsidP="00E96530">
      <w:pPr>
        <w:pStyle w:val="Default"/>
        <w:numPr>
          <w:ilvl w:val="0"/>
          <w:numId w:val="18"/>
        </w:numPr>
        <w:rPr>
          <w:rFonts w:ascii="Arial" w:hAnsi="Arial" w:cs="Arial"/>
          <w:sz w:val="22"/>
          <w:szCs w:val="22"/>
        </w:rPr>
      </w:pPr>
      <w:r w:rsidRPr="00E96530">
        <w:rPr>
          <w:rFonts w:ascii="Arial" w:hAnsi="Arial" w:cs="Arial"/>
          <w:sz w:val="22"/>
          <w:szCs w:val="22"/>
        </w:rPr>
        <w:lastRenderedPageBreak/>
        <w:t>De door of vanwege de verpachter geplaatste afrasteringen moeten door de pachter in</w:t>
      </w:r>
      <w:r w:rsidR="00E96530">
        <w:rPr>
          <w:rFonts w:ascii="Arial" w:hAnsi="Arial" w:cs="Arial"/>
          <w:sz w:val="22"/>
          <w:szCs w:val="22"/>
        </w:rPr>
        <w:t xml:space="preserve"> </w:t>
      </w:r>
      <w:r w:rsidRPr="00E96530">
        <w:rPr>
          <w:rFonts w:ascii="Arial" w:hAnsi="Arial" w:cs="Arial"/>
          <w:sz w:val="22"/>
          <w:szCs w:val="22"/>
        </w:rPr>
        <w:t xml:space="preserve">goede staat worden onderhouden. </w:t>
      </w:r>
      <w:r w:rsidRPr="00E96530">
        <w:rPr>
          <w:rFonts w:ascii="Arial" w:hAnsi="Arial" w:cs="Arial"/>
          <w:sz w:val="22"/>
          <w:szCs w:val="22"/>
        </w:rPr>
        <w:br/>
      </w:r>
    </w:p>
    <w:p w14:paraId="73E21D4C" w14:textId="77777777" w:rsidR="00CC5486" w:rsidRPr="000742B2" w:rsidRDefault="00CC5486" w:rsidP="00E96530">
      <w:pPr>
        <w:pStyle w:val="Kop2"/>
      </w:pPr>
      <w:r w:rsidRPr="000742B2">
        <w:t xml:space="preserve">Artikel 8 Uit- en overwegen </w:t>
      </w:r>
    </w:p>
    <w:p w14:paraId="448AE984"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1. De pachter moet de bestaande en de door de verpachter aan te leggen uit- en overwegen </w:t>
      </w:r>
      <w:r w:rsidRPr="000742B2">
        <w:rPr>
          <w:rFonts w:ascii="Arial" w:hAnsi="Arial" w:cs="Arial"/>
          <w:sz w:val="22"/>
          <w:szCs w:val="22"/>
        </w:rPr>
        <w:br/>
        <w:t xml:space="preserve">    dulden. </w:t>
      </w:r>
    </w:p>
    <w:p w14:paraId="202D3F00" w14:textId="3667A41B"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2. Hetzelfde geldt voor uit- en overwegen, welke worden aangelegd door derden, aan wie </w:t>
      </w:r>
      <w:r w:rsidRPr="000742B2">
        <w:rPr>
          <w:rFonts w:ascii="Arial" w:hAnsi="Arial" w:cs="Arial"/>
          <w:sz w:val="22"/>
          <w:szCs w:val="22"/>
        </w:rPr>
        <w:br/>
        <w:t xml:space="preserve">    daartoe door de verpachter bij het aangaan van de pachtovereenkomst reeds </w:t>
      </w:r>
      <w:r w:rsidR="000742B2">
        <w:rPr>
          <w:rFonts w:ascii="Arial" w:hAnsi="Arial" w:cs="Arial"/>
          <w:sz w:val="22"/>
          <w:szCs w:val="22"/>
        </w:rPr>
        <w:br/>
        <w:t xml:space="preserve">    </w:t>
      </w:r>
      <w:r w:rsidRPr="000742B2">
        <w:rPr>
          <w:rFonts w:ascii="Arial" w:hAnsi="Arial" w:cs="Arial"/>
          <w:sz w:val="22"/>
          <w:szCs w:val="22"/>
        </w:rPr>
        <w:t xml:space="preserve">toestemming is verleend. </w:t>
      </w:r>
    </w:p>
    <w:p w14:paraId="02D6B8DF"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3. Indien toestemming, als bedoeld in lid 2 van dit artikel, wordt verleend na het aangaan van </w:t>
      </w:r>
      <w:r w:rsidRPr="000742B2">
        <w:rPr>
          <w:rFonts w:ascii="Arial" w:hAnsi="Arial" w:cs="Arial"/>
          <w:sz w:val="22"/>
          <w:szCs w:val="22"/>
        </w:rPr>
        <w:br/>
        <w:t xml:space="preserve">    de pachtovereenkomst, moet de pachter de krachtens die toestemming aan te leggen uit- </w:t>
      </w:r>
      <w:r w:rsidRPr="000742B2">
        <w:rPr>
          <w:rFonts w:ascii="Arial" w:hAnsi="Arial" w:cs="Arial"/>
          <w:sz w:val="22"/>
          <w:szCs w:val="22"/>
        </w:rPr>
        <w:br/>
        <w:t xml:space="preserve">    en overwegen dulden. </w:t>
      </w:r>
    </w:p>
    <w:p w14:paraId="027EFCA3"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4. De pachter moet over het verpachte </w:t>
      </w:r>
      <w:proofErr w:type="spellStart"/>
      <w:r w:rsidRPr="000742B2">
        <w:rPr>
          <w:rFonts w:ascii="Arial" w:hAnsi="Arial" w:cs="Arial"/>
          <w:sz w:val="22"/>
          <w:szCs w:val="22"/>
        </w:rPr>
        <w:t>zonodig</w:t>
      </w:r>
      <w:proofErr w:type="spellEnd"/>
      <w:r w:rsidRPr="000742B2">
        <w:rPr>
          <w:rFonts w:ascii="Arial" w:hAnsi="Arial" w:cs="Arial"/>
          <w:sz w:val="22"/>
          <w:szCs w:val="22"/>
        </w:rPr>
        <w:t xml:space="preserve"> uitweg verlenen aan naburige gronden, </w:t>
      </w:r>
      <w:r w:rsidRPr="000742B2">
        <w:rPr>
          <w:rFonts w:ascii="Arial" w:hAnsi="Arial" w:cs="Arial"/>
          <w:sz w:val="22"/>
          <w:szCs w:val="22"/>
        </w:rPr>
        <w:br/>
        <w:t xml:space="preserve">    eigendom van de verpachter of bij de verpachter in gebruik of beheer. </w:t>
      </w:r>
    </w:p>
    <w:p w14:paraId="5CAEA07A" w14:textId="3BD04958"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5. Ingeval toestemming voor de aanleg van uit- en overwegen, als bedoeld onder 1 en 3, </w:t>
      </w:r>
      <w:r w:rsidRPr="000742B2">
        <w:rPr>
          <w:rFonts w:ascii="Arial" w:hAnsi="Arial" w:cs="Arial"/>
          <w:sz w:val="22"/>
          <w:szCs w:val="22"/>
        </w:rPr>
        <w:br/>
        <w:t xml:space="preserve">    wordt verleend na het aangaan van de pachtovereenkomst, heeft de pachter aanspraak</w:t>
      </w:r>
      <w:r w:rsidR="000742B2">
        <w:rPr>
          <w:rFonts w:ascii="Arial" w:hAnsi="Arial" w:cs="Arial"/>
          <w:sz w:val="22"/>
          <w:szCs w:val="22"/>
        </w:rPr>
        <w:br/>
        <w:t xml:space="preserve">   </w:t>
      </w:r>
      <w:r w:rsidRPr="000742B2">
        <w:rPr>
          <w:rFonts w:ascii="Arial" w:hAnsi="Arial" w:cs="Arial"/>
          <w:sz w:val="22"/>
          <w:szCs w:val="22"/>
        </w:rPr>
        <w:t xml:space="preserve"> op pachtprijsvermindering. </w:t>
      </w:r>
      <w:r w:rsidRPr="000742B2">
        <w:rPr>
          <w:rFonts w:ascii="Arial" w:hAnsi="Arial" w:cs="Arial"/>
          <w:sz w:val="22"/>
          <w:szCs w:val="22"/>
        </w:rPr>
        <w:br/>
      </w:r>
    </w:p>
    <w:p w14:paraId="324F600D" w14:textId="77777777" w:rsidR="00CC5486" w:rsidRPr="000742B2" w:rsidRDefault="00CC5486" w:rsidP="00E96530">
      <w:pPr>
        <w:pStyle w:val="Kop2"/>
      </w:pPr>
      <w:r w:rsidRPr="000742B2">
        <w:t xml:space="preserve">Artikel 9 Uitvoering werken </w:t>
      </w:r>
    </w:p>
    <w:p w14:paraId="2A24AEF6"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1. De pachter moet toestaan: </w:t>
      </w:r>
    </w:p>
    <w:p w14:paraId="5C58DDD8"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a. dat, indien dit door de verpachter nodig wordt geoordeeld, op het verpachte door of </w:t>
      </w:r>
      <w:r w:rsidRPr="000742B2">
        <w:rPr>
          <w:rFonts w:ascii="Arial" w:hAnsi="Arial" w:cs="Arial"/>
          <w:sz w:val="22"/>
          <w:szCs w:val="22"/>
        </w:rPr>
        <w:br/>
        <w:t xml:space="preserve">    vanwege de verpachter of door de verpachter aangewezen derden, werkzaamheden </w:t>
      </w:r>
      <w:r w:rsidRPr="000742B2">
        <w:rPr>
          <w:rFonts w:ascii="Arial" w:hAnsi="Arial" w:cs="Arial"/>
          <w:sz w:val="22"/>
          <w:szCs w:val="22"/>
        </w:rPr>
        <w:br/>
        <w:t xml:space="preserve">    worden verricht. Het vorenstaande geldt ook voor afgravingen en verhogingen, voor af- en </w:t>
      </w:r>
      <w:r w:rsidRPr="000742B2">
        <w:rPr>
          <w:rFonts w:ascii="Arial" w:hAnsi="Arial" w:cs="Arial"/>
          <w:sz w:val="22"/>
          <w:szCs w:val="22"/>
        </w:rPr>
        <w:br/>
        <w:t xml:space="preserve">    aanvoer en berging van materialen, aarde en voor het steken van grond en zoden uit het </w:t>
      </w:r>
      <w:r w:rsidRPr="000742B2">
        <w:rPr>
          <w:rFonts w:ascii="Arial" w:hAnsi="Arial" w:cs="Arial"/>
          <w:sz w:val="22"/>
          <w:szCs w:val="22"/>
        </w:rPr>
        <w:br/>
        <w:t xml:space="preserve">    verpacht; </w:t>
      </w:r>
    </w:p>
    <w:p w14:paraId="58439670"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b. dat door of vanwege verpachter bakens of andere tekens op het verpachte worden </w:t>
      </w:r>
      <w:r w:rsidRPr="000742B2">
        <w:rPr>
          <w:rFonts w:ascii="Arial" w:hAnsi="Arial" w:cs="Arial"/>
          <w:sz w:val="22"/>
          <w:szCs w:val="22"/>
        </w:rPr>
        <w:br/>
        <w:t xml:space="preserve">    aangebracht of gesteld. </w:t>
      </w:r>
    </w:p>
    <w:p w14:paraId="33EF20E7"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2. Indien de pachter dientengevolge over enig pachtjaar niet bij het aangaan van de </w:t>
      </w:r>
      <w:r w:rsidRPr="000742B2">
        <w:rPr>
          <w:rFonts w:ascii="Arial" w:hAnsi="Arial" w:cs="Arial"/>
          <w:sz w:val="22"/>
          <w:szCs w:val="22"/>
        </w:rPr>
        <w:br/>
        <w:t xml:space="preserve">    pachtovereenkomst of bij het wijzigen van de pachtprijs te verwachten genot van het </w:t>
      </w:r>
      <w:r w:rsidRPr="000742B2">
        <w:rPr>
          <w:rFonts w:ascii="Arial" w:hAnsi="Arial" w:cs="Arial"/>
          <w:sz w:val="22"/>
          <w:szCs w:val="22"/>
        </w:rPr>
        <w:br/>
        <w:t xml:space="preserve">    verpachte heeft gehad, heeft hij aanspraak op pachtprijsvermindering voor zover de </w:t>
      </w:r>
      <w:r w:rsidRPr="000742B2">
        <w:rPr>
          <w:rFonts w:ascii="Arial" w:hAnsi="Arial" w:cs="Arial"/>
          <w:sz w:val="22"/>
          <w:szCs w:val="22"/>
        </w:rPr>
        <w:br/>
        <w:t xml:space="preserve">    billijkheid dit meebrengt. </w:t>
      </w:r>
      <w:r w:rsidRPr="000742B2">
        <w:rPr>
          <w:rFonts w:ascii="Arial" w:hAnsi="Arial" w:cs="Arial"/>
          <w:sz w:val="22"/>
          <w:szCs w:val="22"/>
        </w:rPr>
        <w:br/>
      </w:r>
    </w:p>
    <w:p w14:paraId="77CE0C11" w14:textId="77777777" w:rsidR="00CC5486" w:rsidRPr="000742B2" w:rsidRDefault="00CC5486" w:rsidP="00E96530">
      <w:pPr>
        <w:pStyle w:val="Kop2"/>
      </w:pPr>
      <w:r w:rsidRPr="000742B2">
        <w:t xml:space="preserve">Artikel 10 Jacht </w:t>
      </w:r>
    </w:p>
    <w:p w14:paraId="36B1D353"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1. De verpachter behoudt zich ten aanzien van het verpachte het genot van de jacht voor, </w:t>
      </w:r>
      <w:r w:rsidRPr="000742B2">
        <w:rPr>
          <w:rFonts w:ascii="Arial" w:hAnsi="Arial" w:cs="Arial"/>
          <w:sz w:val="22"/>
          <w:szCs w:val="22"/>
        </w:rPr>
        <w:br/>
        <w:t xml:space="preserve">    met betrekking tot diersoorten die in artikel 3.20 lid 2 van de Wet Natuurbescherming en </w:t>
      </w:r>
      <w:r w:rsidRPr="000742B2">
        <w:rPr>
          <w:rFonts w:ascii="Arial" w:hAnsi="Arial" w:cs="Arial"/>
          <w:sz w:val="22"/>
          <w:szCs w:val="22"/>
        </w:rPr>
        <w:br/>
        <w:t xml:space="preserve">    artikel 3.1 lid 1 en lid 2 van de Regeling natuurbescherming als bejaagbaar worden </w:t>
      </w:r>
      <w:r w:rsidRPr="000742B2">
        <w:rPr>
          <w:rFonts w:ascii="Arial" w:hAnsi="Arial" w:cs="Arial"/>
          <w:sz w:val="22"/>
          <w:szCs w:val="22"/>
        </w:rPr>
        <w:br/>
        <w:t xml:space="preserve">    aangemerkt. </w:t>
      </w:r>
    </w:p>
    <w:p w14:paraId="5F04E766"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2. Onverminderd de rechten die aan de pachter op grond van artikel 3.15, 3.16, 3.17, 3.18 en </w:t>
      </w:r>
      <w:r w:rsidRPr="000742B2">
        <w:rPr>
          <w:rFonts w:ascii="Arial" w:hAnsi="Arial" w:cs="Arial"/>
          <w:sz w:val="22"/>
          <w:szCs w:val="22"/>
        </w:rPr>
        <w:br/>
        <w:t xml:space="preserve">    3.19 van de Wet natuurbescherming toekomen, verleent pachter hierbij aan verpachter de </w:t>
      </w:r>
      <w:r w:rsidRPr="000742B2">
        <w:rPr>
          <w:rFonts w:ascii="Arial" w:hAnsi="Arial" w:cs="Arial"/>
          <w:sz w:val="22"/>
          <w:szCs w:val="22"/>
        </w:rPr>
        <w:br/>
        <w:t xml:space="preserve">    in artikel 3.15 lid 7 van de Wet Natuurbescherming bedoelde toestemming waardoor </w:t>
      </w:r>
      <w:r w:rsidRPr="000742B2">
        <w:rPr>
          <w:rFonts w:ascii="Arial" w:hAnsi="Arial" w:cs="Arial"/>
          <w:sz w:val="22"/>
          <w:szCs w:val="22"/>
        </w:rPr>
        <w:br/>
        <w:t xml:space="preserve">    pachter moet gedogen dat de jacht wordt uitgeoefend door hen die het recht daartoe </w:t>
      </w:r>
      <w:r w:rsidRPr="000742B2">
        <w:rPr>
          <w:rFonts w:ascii="Arial" w:hAnsi="Arial" w:cs="Arial"/>
          <w:sz w:val="22"/>
          <w:szCs w:val="22"/>
        </w:rPr>
        <w:br/>
        <w:t xml:space="preserve">    hebben verkregen van de verpachter. </w:t>
      </w:r>
      <w:r w:rsidRPr="000742B2">
        <w:rPr>
          <w:rFonts w:ascii="Arial" w:hAnsi="Arial" w:cs="Arial"/>
          <w:sz w:val="22"/>
          <w:szCs w:val="22"/>
        </w:rPr>
        <w:br/>
      </w:r>
    </w:p>
    <w:p w14:paraId="5A2E227F" w14:textId="77777777" w:rsidR="00CC5486" w:rsidRPr="000742B2" w:rsidRDefault="00CC5486" w:rsidP="00E96530">
      <w:pPr>
        <w:pStyle w:val="Kop2"/>
      </w:pPr>
      <w:r w:rsidRPr="000742B2">
        <w:t xml:space="preserve">Artikel 11 Aansprakelijkheid pachter </w:t>
      </w:r>
    </w:p>
    <w:p w14:paraId="36EE584D"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1. De pachter wordt vermoed het verpachte in goede staat te hebben ontvangen. </w:t>
      </w:r>
    </w:p>
    <w:p w14:paraId="70BE469B" w14:textId="318385F4"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2. De pachter is aansprakelijk voor schade –van welke aard ook- aan het verpachte die is </w:t>
      </w:r>
      <w:r w:rsidR="000742B2">
        <w:rPr>
          <w:rFonts w:ascii="Arial" w:hAnsi="Arial" w:cs="Arial"/>
          <w:sz w:val="22"/>
          <w:szCs w:val="22"/>
        </w:rPr>
        <w:br/>
        <w:t xml:space="preserve">    </w:t>
      </w:r>
      <w:r w:rsidRPr="000742B2">
        <w:rPr>
          <w:rFonts w:ascii="Arial" w:hAnsi="Arial" w:cs="Arial"/>
          <w:sz w:val="22"/>
          <w:szCs w:val="22"/>
        </w:rPr>
        <w:t xml:space="preserve">ontstaan door een hem toe te rekenen tekortschieten in de nakoming van een uit de </w:t>
      </w:r>
      <w:r w:rsidRPr="000742B2">
        <w:rPr>
          <w:rFonts w:ascii="Arial" w:hAnsi="Arial" w:cs="Arial"/>
          <w:sz w:val="22"/>
          <w:szCs w:val="22"/>
        </w:rPr>
        <w:br/>
        <w:t xml:space="preserve">    pachtovereenkomst en deze algemene bepalingen voortvloeiende verplichting. De pachter </w:t>
      </w:r>
      <w:r w:rsidRPr="000742B2">
        <w:rPr>
          <w:rFonts w:ascii="Arial" w:hAnsi="Arial" w:cs="Arial"/>
          <w:sz w:val="22"/>
          <w:szCs w:val="22"/>
        </w:rPr>
        <w:br/>
        <w:t xml:space="preserve">    is jegens verpachter op gelijke wijze als voor eigen gedragingen aansprakelijk voor </w:t>
      </w:r>
      <w:r w:rsidRPr="000742B2">
        <w:rPr>
          <w:rFonts w:ascii="Arial" w:hAnsi="Arial" w:cs="Arial"/>
          <w:sz w:val="22"/>
          <w:szCs w:val="22"/>
        </w:rPr>
        <w:br/>
        <w:t xml:space="preserve">    gedragingen van hen die zich met zijn goedvinden op het verpachte bevinden of het </w:t>
      </w:r>
      <w:r w:rsidRPr="000742B2">
        <w:rPr>
          <w:rFonts w:ascii="Arial" w:hAnsi="Arial" w:cs="Arial"/>
          <w:sz w:val="22"/>
          <w:szCs w:val="22"/>
        </w:rPr>
        <w:br/>
        <w:t xml:space="preserve">    verpachte gebruiken. De pachter is verplicht door hem aangerichte schade op zijn kosten </w:t>
      </w:r>
      <w:r w:rsidRPr="000742B2">
        <w:rPr>
          <w:rFonts w:ascii="Arial" w:hAnsi="Arial" w:cs="Arial"/>
          <w:sz w:val="22"/>
          <w:szCs w:val="22"/>
        </w:rPr>
        <w:br/>
        <w:t xml:space="preserve">    te herstellen. </w:t>
      </w:r>
    </w:p>
    <w:p w14:paraId="4EA790D5"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lastRenderedPageBreak/>
        <w:t xml:space="preserve">3. Indien het herstel niet naar behoren en niet binnen de door verpachter in redelijkheid </w:t>
      </w:r>
      <w:r w:rsidRPr="000742B2">
        <w:rPr>
          <w:rFonts w:ascii="Arial" w:hAnsi="Arial" w:cs="Arial"/>
          <w:sz w:val="22"/>
          <w:szCs w:val="22"/>
        </w:rPr>
        <w:br/>
        <w:t xml:space="preserve">    vastgestelde termijn is geschied, zal verpachter de bevoegdheid hebben het nodige op </w:t>
      </w:r>
      <w:r w:rsidRPr="000742B2">
        <w:rPr>
          <w:rFonts w:ascii="Arial" w:hAnsi="Arial" w:cs="Arial"/>
          <w:sz w:val="22"/>
          <w:szCs w:val="22"/>
        </w:rPr>
        <w:br/>
        <w:t xml:space="preserve">    kosten van de pachter te doen verrichten. </w:t>
      </w:r>
    </w:p>
    <w:p w14:paraId="0D6C2435"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4. Indien twee of meer personen pachter zijn, is ieder van hen hoofdelijk aansprakelijk voor </w:t>
      </w:r>
      <w:r w:rsidRPr="000742B2">
        <w:rPr>
          <w:rFonts w:ascii="Arial" w:hAnsi="Arial" w:cs="Arial"/>
          <w:sz w:val="22"/>
          <w:szCs w:val="22"/>
        </w:rPr>
        <w:br/>
        <w:t xml:space="preserve">    de nakoming van alle uit de pachtovereenkomst voortvloeiende verplichtingen. </w:t>
      </w:r>
      <w:r w:rsidRPr="000742B2">
        <w:rPr>
          <w:rFonts w:ascii="Arial" w:hAnsi="Arial" w:cs="Arial"/>
          <w:sz w:val="22"/>
          <w:szCs w:val="22"/>
        </w:rPr>
        <w:br/>
      </w:r>
    </w:p>
    <w:p w14:paraId="08B5BD27" w14:textId="77777777" w:rsidR="00CC5486" w:rsidRPr="000742B2" w:rsidRDefault="00CC5486" w:rsidP="00E96530">
      <w:pPr>
        <w:pStyle w:val="Kop2"/>
      </w:pPr>
      <w:r w:rsidRPr="000742B2">
        <w:t xml:space="preserve">Artikel 12 Oplevering bij einde pacht </w:t>
      </w:r>
    </w:p>
    <w:p w14:paraId="3F2647FA"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1. De pachter is verplicht het verpachte bij het einde van de pachtovereenkomst in goede </w:t>
      </w:r>
      <w:r w:rsidRPr="000742B2">
        <w:rPr>
          <w:rFonts w:ascii="Arial" w:hAnsi="Arial" w:cs="Arial"/>
          <w:sz w:val="22"/>
          <w:szCs w:val="22"/>
        </w:rPr>
        <w:br/>
        <w:t xml:space="preserve">    staat ter beschikking van de verpachter te stellen. </w:t>
      </w:r>
    </w:p>
    <w:p w14:paraId="3AA40E3F"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2. De pachter blijft aansprakelijk voor schade en gebreken aan het verpachte of </w:t>
      </w:r>
      <w:r w:rsidRPr="000742B2">
        <w:rPr>
          <w:rFonts w:ascii="Arial" w:hAnsi="Arial" w:cs="Arial"/>
          <w:sz w:val="22"/>
          <w:szCs w:val="22"/>
        </w:rPr>
        <w:br/>
        <w:t xml:space="preserve">    tekortkomingen in het onderhoud ervan die zich na de oplevering als bedoeld in het eerste </w:t>
      </w:r>
      <w:r w:rsidRPr="000742B2">
        <w:rPr>
          <w:rFonts w:ascii="Arial" w:hAnsi="Arial" w:cs="Arial"/>
          <w:sz w:val="22"/>
          <w:szCs w:val="22"/>
        </w:rPr>
        <w:br/>
        <w:t xml:space="preserve">    lid openbaren maar voordien zijn ontstaan. </w:t>
      </w:r>
    </w:p>
    <w:p w14:paraId="42C36B37" w14:textId="2C3A1BA9" w:rsidR="00CC5486" w:rsidRPr="00E96530" w:rsidRDefault="000742B2" w:rsidP="00E96530">
      <w:pPr>
        <w:pStyle w:val="Kop2"/>
        <w:rPr>
          <w:rFonts w:ascii="Verdana" w:hAnsi="Verdana" w:cs="Verdana"/>
          <w:sz w:val="24"/>
          <w:szCs w:val="24"/>
        </w:rPr>
      </w:pPr>
      <w:r>
        <w:br/>
      </w:r>
      <w:r w:rsidR="00CC5486" w:rsidRPr="4875DDB3">
        <w:t xml:space="preserve">Artikel 13 Nakoming </w:t>
      </w:r>
    </w:p>
    <w:p w14:paraId="5DF4FF23" w14:textId="77777777"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De verpachter is bevoegd nakoming te vorderen van de voor de pachter uit de </w:t>
      </w:r>
      <w:r w:rsidRPr="000742B2">
        <w:rPr>
          <w:rFonts w:ascii="Arial" w:hAnsi="Arial" w:cs="Arial"/>
          <w:sz w:val="22"/>
          <w:szCs w:val="22"/>
        </w:rPr>
        <w:br/>
        <w:t xml:space="preserve">pachtovereenkomst voortvloeiende verplichtingen. Indien de pachter tekortschiet in de nakoming van een uit de pachtovereenkomst voortvloeiende verplichting is hij in verzuim nadat hij door de verpachter bij schriftelijke aanmaning in gebreke is gesteld, waarbij aan de pachter een redelijke termijn voor nakoming is gegund en nakoming binnen de termijn is uitgebleven, een en ander onverminderd de gevallen waarin op grond van het bepaalde in artikel 6:83 BW het verzuim zonder ingebrekestelling is ingetreden. </w:t>
      </w:r>
      <w:r w:rsidRPr="000742B2">
        <w:rPr>
          <w:rFonts w:ascii="Arial" w:hAnsi="Arial" w:cs="Arial"/>
          <w:sz w:val="22"/>
          <w:szCs w:val="22"/>
        </w:rPr>
        <w:br/>
      </w:r>
    </w:p>
    <w:p w14:paraId="1AECB99C" w14:textId="77777777" w:rsidR="00CC5486" w:rsidRPr="000742B2" w:rsidRDefault="00CC5486" w:rsidP="00E96530">
      <w:pPr>
        <w:pStyle w:val="Kop2"/>
      </w:pPr>
      <w:r w:rsidRPr="000742B2">
        <w:t xml:space="preserve">Artikel 14 Slotbepalingen </w:t>
      </w:r>
    </w:p>
    <w:p w14:paraId="06994BA0" w14:textId="3D091C21"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1. Op de pachtovereenkomst en deze algemene bepalingen is steeds het Nederlands recht </w:t>
      </w:r>
      <w:r w:rsidR="000742B2">
        <w:rPr>
          <w:rFonts w:ascii="Arial" w:hAnsi="Arial" w:cs="Arial"/>
          <w:sz w:val="22"/>
          <w:szCs w:val="22"/>
        </w:rPr>
        <w:br/>
        <w:t xml:space="preserve">    </w:t>
      </w:r>
      <w:r w:rsidRPr="000742B2">
        <w:rPr>
          <w:rFonts w:ascii="Arial" w:hAnsi="Arial" w:cs="Arial"/>
          <w:sz w:val="22"/>
          <w:szCs w:val="22"/>
        </w:rPr>
        <w:t xml:space="preserve">van toepassing. </w:t>
      </w:r>
    </w:p>
    <w:p w14:paraId="41F6E435" w14:textId="72A23A48"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2. Tussen partijen gerezen geschillen, ook die, welke slechts door een der partijen als </w:t>
      </w:r>
      <w:r w:rsidR="000742B2">
        <w:rPr>
          <w:rFonts w:ascii="Arial" w:hAnsi="Arial" w:cs="Arial"/>
          <w:sz w:val="22"/>
          <w:szCs w:val="22"/>
        </w:rPr>
        <w:br/>
        <w:t xml:space="preserve">    </w:t>
      </w:r>
      <w:r w:rsidRPr="000742B2">
        <w:rPr>
          <w:rFonts w:ascii="Arial" w:hAnsi="Arial" w:cs="Arial"/>
          <w:sz w:val="22"/>
          <w:szCs w:val="22"/>
        </w:rPr>
        <w:t xml:space="preserve">zodanig worden beschouwd, kunnen te allen tijde worden voorgelegd aan de pachtkamer </w:t>
      </w:r>
      <w:r w:rsidR="000742B2">
        <w:rPr>
          <w:rFonts w:ascii="Arial" w:hAnsi="Arial" w:cs="Arial"/>
          <w:sz w:val="22"/>
          <w:szCs w:val="22"/>
        </w:rPr>
        <w:br/>
        <w:t xml:space="preserve">    </w:t>
      </w:r>
      <w:r w:rsidRPr="000742B2">
        <w:rPr>
          <w:rFonts w:ascii="Arial" w:hAnsi="Arial" w:cs="Arial"/>
          <w:sz w:val="22"/>
          <w:szCs w:val="22"/>
        </w:rPr>
        <w:t xml:space="preserve">van de rechtbank. </w:t>
      </w:r>
    </w:p>
    <w:p w14:paraId="379DB01A" w14:textId="15F6DB58" w:rsidR="00CC5486" w:rsidRPr="000742B2" w:rsidRDefault="00CC5486" w:rsidP="00CC5486">
      <w:pPr>
        <w:pStyle w:val="Default"/>
        <w:rPr>
          <w:rFonts w:ascii="Arial" w:hAnsi="Arial" w:cs="Arial"/>
          <w:sz w:val="22"/>
          <w:szCs w:val="22"/>
        </w:rPr>
      </w:pPr>
      <w:r w:rsidRPr="000742B2">
        <w:rPr>
          <w:rFonts w:ascii="Arial" w:hAnsi="Arial" w:cs="Arial"/>
          <w:sz w:val="22"/>
          <w:szCs w:val="22"/>
        </w:rPr>
        <w:t xml:space="preserve">3. De pachtovereenkomst en deze algemene bepalingen geven de gehele </w:t>
      </w:r>
      <w:r w:rsidRPr="000742B2">
        <w:rPr>
          <w:rFonts w:ascii="Arial" w:hAnsi="Arial" w:cs="Arial"/>
          <w:sz w:val="22"/>
          <w:szCs w:val="22"/>
        </w:rPr>
        <w:br/>
        <w:t xml:space="preserve">    wilsovereenstemming tussen partijen weer en komen in de plaats van alle eerder tussen </w:t>
      </w:r>
      <w:r w:rsidR="000742B2">
        <w:rPr>
          <w:rFonts w:ascii="Arial" w:hAnsi="Arial" w:cs="Arial"/>
          <w:sz w:val="22"/>
          <w:szCs w:val="22"/>
        </w:rPr>
        <w:br/>
        <w:t xml:space="preserve">    </w:t>
      </w:r>
      <w:r w:rsidRPr="000742B2">
        <w:rPr>
          <w:rFonts w:ascii="Arial" w:hAnsi="Arial" w:cs="Arial"/>
          <w:sz w:val="22"/>
          <w:szCs w:val="22"/>
        </w:rPr>
        <w:t xml:space="preserve">de verpachter en de pachter gemaakte afspraken, regelingen en gesloten </w:t>
      </w:r>
      <w:r w:rsidR="000742B2">
        <w:rPr>
          <w:rFonts w:ascii="Arial" w:hAnsi="Arial" w:cs="Arial"/>
          <w:sz w:val="22"/>
          <w:szCs w:val="22"/>
        </w:rPr>
        <w:br/>
        <w:t xml:space="preserve">    </w:t>
      </w:r>
      <w:r w:rsidRPr="000742B2">
        <w:rPr>
          <w:rFonts w:ascii="Arial" w:hAnsi="Arial" w:cs="Arial"/>
          <w:sz w:val="22"/>
          <w:szCs w:val="22"/>
        </w:rPr>
        <w:t xml:space="preserve">overeenkomsten, in welke vorm en onder welke benaming ook, met betrekking tot het </w:t>
      </w:r>
      <w:r w:rsidR="000742B2">
        <w:rPr>
          <w:rFonts w:ascii="Arial" w:hAnsi="Arial" w:cs="Arial"/>
          <w:sz w:val="22"/>
          <w:szCs w:val="22"/>
        </w:rPr>
        <w:br/>
        <w:t xml:space="preserve">    </w:t>
      </w:r>
      <w:r w:rsidRPr="000742B2">
        <w:rPr>
          <w:rFonts w:ascii="Arial" w:hAnsi="Arial" w:cs="Arial"/>
          <w:sz w:val="22"/>
          <w:szCs w:val="22"/>
        </w:rPr>
        <w:t xml:space="preserve">onderwerp van deze overeenkomst. </w:t>
      </w:r>
    </w:p>
    <w:p w14:paraId="62B38351" w14:textId="77777777" w:rsidR="00E32B98" w:rsidRPr="000742B2" w:rsidRDefault="00E32B98" w:rsidP="003E57AF">
      <w:pPr>
        <w:rPr>
          <w:rFonts w:cs="Arial"/>
        </w:rPr>
      </w:pPr>
    </w:p>
    <w:sectPr w:rsidR="00E32B98" w:rsidRPr="000742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2ABB" w14:textId="77777777" w:rsidR="00B47D5E" w:rsidRDefault="00B47D5E" w:rsidP="003E57AF">
      <w:r>
        <w:separator/>
      </w:r>
    </w:p>
  </w:endnote>
  <w:endnote w:type="continuationSeparator" w:id="0">
    <w:p w14:paraId="440645B9" w14:textId="77777777" w:rsidR="00B47D5E" w:rsidRDefault="00B47D5E" w:rsidP="003E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C9BB" w14:textId="77777777" w:rsidR="00B47D5E" w:rsidRDefault="00B47D5E" w:rsidP="003E57AF">
      <w:r>
        <w:separator/>
      </w:r>
    </w:p>
  </w:footnote>
  <w:footnote w:type="continuationSeparator" w:id="0">
    <w:p w14:paraId="2263A162" w14:textId="77777777" w:rsidR="00B47D5E" w:rsidRDefault="00B47D5E" w:rsidP="003E5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363C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D498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AEC6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E63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54EF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8CCE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F071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A29B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6E2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F06D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564A83"/>
    <w:multiLevelType w:val="hybridMultilevel"/>
    <w:tmpl w:val="ADBA2B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6265E77"/>
    <w:multiLevelType w:val="hybridMultilevel"/>
    <w:tmpl w:val="7E6217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D035FD"/>
    <w:multiLevelType w:val="hybridMultilevel"/>
    <w:tmpl w:val="DFF8C7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514818"/>
    <w:multiLevelType w:val="hybridMultilevel"/>
    <w:tmpl w:val="03F4E9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8D2C1E"/>
    <w:multiLevelType w:val="hybridMultilevel"/>
    <w:tmpl w:val="792C00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3C7F3E"/>
    <w:multiLevelType w:val="hybridMultilevel"/>
    <w:tmpl w:val="5F7A44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033313"/>
    <w:multiLevelType w:val="hybridMultilevel"/>
    <w:tmpl w:val="6C2A16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E445D4E"/>
    <w:multiLevelType w:val="hybridMultilevel"/>
    <w:tmpl w:val="D9042D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741364">
    <w:abstractNumId w:val="9"/>
  </w:num>
  <w:num w:numId="2" w16cid:durableId="2105109675">
    <w:abstractNumId w:val="7"/>
  </w:num>
  <w:num w:numId="3" w16cid:durableId="1295063007">
    <w:abstractNumId w:val="6"/>
  </w:num>
  <w:num w:numId="4" w16cid:durableId="1091505027">
    <w:abstractNumId w:val="5"/>
  </w:num>
  <w:num w:numId="5" w16cid:durableId="891111000">
    <w:abstractNumId w:val="4"/>
  </w:num>
  <w:num w:numId="6" w16cid:durableId="798183201">
    <w:abstractNumId w:val="8"/>
  </w:num>
  <w:num w:numId="7" w16cid:durableId="476723797">
    <w:abstractNumId w:val="3"/>
  </w:num>
  <w:num w:numId="8" w16cid:durableId="1780635551">
    <w:abstractNumId w:val="2"/>
  </w:num>
  <w:num w:numId="9" w16cid:durableId="2025590113">
    <w:abstractNumId w:val="1"/>
  </w:num>
  <w:num w:numId="10" w16cid:durableId="1623607078">
    <w:abstractNumId w:val="0"/>
  </w:num>
  <w:num w:numId="11" w16cid:durableId="1331253657">
    <w:abstractNumId w:val="17"/>
  </w:num>
  <w:num w:numId="12" w16cid:durableId="1119647252">
    <w:abstractNumId w:val="13"/>
  </w:num>
  <w:num w:numId="13" w16cid:durableId="1914973889">
    <w:abstractNumId w:val="15"/>
  </w:num>
  <w:num w:numId="14" w16cid:durableId="259795322">
    <w:abstractNumId w:val="14"/>
  </w:num>
  <w:num w:numId="15" w16cid:durableId="301034820">
    <w:abstractNumId w:val="12"/>
  </w:num>
  <w:num w:numId="16" w16cid:durableId="1809668232">
    <w:abstractNumId w:val="10"/>
  </w:num>
  <w:num w:numId="17" w16cid:durableId="1298338817">
    <w:abstractNumId w:val="11"/>
  </w:num>
  <w:num w:numId="18" w16cid:durableId="1215075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5486"/>
    <w:rsid w:val="00024EDF"/>
    <w:rsid w:val="00067BE2"/>
    <w:rsid w:val="000742B2"/>
    <w:rsid w:val="00157734"/>
    <w:rsid w:val="001962C6"/>
    <w:rsid w:val="001B02DB"/>
    <w:rsid w:val="0022386F"/>
    <w:rsid w:val="00235E74"/>
    <w:rsid w:val="00300885"/>
    <w:rsid w:val="003E1879"/>
    <w:rsid w:val="003E57AF"/>
    <w:rsid w:val="00685982"/>
    <w:rsid w:val="00731174"/>
    <w:rsid w:val="00733CC7"/>
    <w:rsid w:val="00756019"/>
    <w:rsid w:val="00757E44"/>
    <w:rsid w:val="00765D9B"/>
    <w:rsid w:val="008405DE"/>
    <w:rsid w:val="00863881"/>
    <w:rsid w:val="00884D78"/>
    <w:rsid w:val="0093277B"/>
    <w:rsid w:val="00960235"/>
    <w:rsid w:val="00A346E9"/>
    <w:rsid w:val="00B0007B"/>
    <w:rsid w:val="00B47D5E"/>
    <w:rsid w:val="00C06127"/>
    <w:rsid w:val="00C13A1D"/>
    <w:rsid w:val="00C31D37"/>
    <w:rsid w:val="00CC5486"/>
    <w:rsid w:val="00CC686E"/>
    <w:rsid w:val="00CE2EC1"/>
    <w:rsid w:val="00E32B98"/>
    <w:rsid w:val="00E96530"/>
    <w:rsid w:val="4875D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FA0A3"/>
  <w15:chartTrackingRefBased/>
  <w15:docId w15:val="{1D2D8266-56FF-412A-B814-5734564F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57AF"/>
    <w:rPr>
      <w:rFonts w:ascii="Arial" w:hAnsi="Arial"/>
      <w:sz w:val="22"/>
      <w:szCs w:val="22"/>
    </w:rPr>
  </w:style>
  <w:style w:type="paragraph" w:styleId="Kop1">
    <w:name w:val="heading 1"/>
    <w:basedOn w:val="Standaard"/>
    <w:next w:val="Standaard"/>
    <w:link w:val="Kop1Char"/>
    <w:uiPriority w:val="9"/>
    <w:qFormat/>
    <w:rsid w:val="00C06127"/>
    <w:pPr>
      <w:keepNext/>
      <w:keepLines/>
      <w:spacing w:before="480"/>
      <w:outlineLvl w:val="0"/>
    </w:pPr>
    <w:rPr>
      <w:rFonts w:eastAsiaTheme="majorEastAsia" w:cs="Arial"/>
      <w:b/>
      <w:bCs/>
      <w:sz w:val="32"/>
      <w:szCs w:val="32"/>
    </w:rPr>
  </w:style>
  <w:style w:type="paragraph" w:styleId="Kop2">
    <w:name w:val="heading 2"/>
    <w:basedOn w:val="Standaard"/>
    <w:next w:val="Standaard"/>
    <w:link w:val="Kop2Char"/>
    <w:uiPriority w:val="9"/>
    <w:unhideWhenUsed/>
    <w:qFormat/>
    <w:rsid w:val="00C06127"/>
    <w:pPr>
      <w:outlineLvl w:val="1"/>
    </w:pPr>
    <w:rPr>
      <w:b/>
      <w:sz w:val="28"/>
      <w:szCs w:val="28"/>
    </w:rPr>
  </w:style>
  <w:style w:type="paragraph" w:styleId="Kop3">
    <w:name w:val="heading 3"/>
    <w:basedOn w:val="Standaard"/>
    <w:next w:val="Standaard"/>
    <w:link w:val="Kop3Char"/>
    <w:uiPriority w:val="9"/>
    <w:unhideWhenUsed/>
    <w:qFormat/>
    <w:rsid w:val="00C06127"/>
    <w:pPr>
      <w:outlineLvl w:val="2"/>
    </w:pPr>
    <w:rPr>
      <w:b/>
      <w:sz w:val="24"/>
    </w:rPr>
  </w:style>
  <w:style w:type="paragraph" w:styleId="Kop4">
    <w:name w:val="heading 4"/>
    <w:basedOn w:val="Standaard"/>
    <w:next w:val="Standaard"/>
    <w:link w:val="Kop4Char"/>
    <w:uiPriority w:val="9"/>
    <w:unhideWhenUsed/>
    <w:qFormat/>
    <w:rsid w:val="00C06127"/>
    <w:pPr>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Huisstijl">
    <w:name w:val="TabelHuisstijl"/>
    <w:basedOn w:val="Standaardtabel"/>
    <w:rsid w:val="00CE2EC1"/>
    <w:rPr>
      <w:rFonts w:ascii="Arial" w:hAnsi="Arial"/>
    </w:rPr>
    <w:tblPr/>
  </w:style>
  <w:style w:type="table" w:styleId="Tabelraster">
    <w:name w:val="Table Grid"/>
    <w:basedOn w:val="Standaardtabel"/>
    <w:rsid w:val="00960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06127"/>
    <w:rPr>
      <w:rFonts w:ascii="Arial" w:eastAsiaTheme="majorEastAsia" w:hAnsi="Arial" w:cs="Arial"/>
      <w:b/>
      <w:bCs/>
      <w:sz w:val="32"/>
      <w:szCs w:val="32"/>
    </w:rPr>
  </w:style>
  <w:style w:type="paragraph" w:styleId="Titel">
    <w:name w:val="Title"/>
    <w:aliases w:val="Tabel Huisstijl"/>
    <w:basedOn w:val="Kop3"/>
    <w:next w:val="Standaard"/>
    <w:link w:val="TitelChar"/>
    <w:uiPriority w:val="10"/>
    <w:qFormat/>
    <w:rsid w:val="00685982"/>
  </w:style>
  <w:style w:type="character" w:customStyle="1" w:styleId="TitelChar">
    <w:name w:val="Titel Char"/>
    <w:aliases w:val="Tabel Huisstijl Char"/>
    <w:basedOn w:val="Standaardalinea-lettertype"/>
    <w:link w:val="Titel"/>
    <w:uiPriority w:val="10"/>
    <w:rsid w:val="00685982"/>
    <w:rPr>
      <w:rFonts w:ascii="Arial" w:hAnsi="Arial"/>
      <w:b/>
      <w:sz w:val="24"/>
      <w:szCs w:val="24"/>
    </w:rPr>
  </w:style>
  <w:style w:type="character" w:customStyle="1" w:styleId="Kop2Char">
    <w:name w:val="Kop 2 Char"/>
    <w:basedOn w:val="Standaardalinea-lettertype"/>
    <w:link w:val="Kop2"/>
    <w:uiPriority w:val="9"/>
    <w:rsid w:val="00C06127"/>
    <w:rPr>
      <w:rFonts w:ascii="Arial" w:hAnsi="Arial"/>
      <w:b/>
      <w:sz w:val="28"/>
      <w:szCs w:val="28"/>
    </w:rPr>
  </w:style>
  <w:style w:type="character" w:customStyle="1" w:styleId="Kop3Char">
    <w:name w:val="Kop 3 Char"/>
    <w:basedOn w:val="Standaardalinea-lettertype"/>
    <w:link w:val="Kop3"/>
    <w:uiPriority w:val="9"/>
    <w:rsid w:val="00C06127"/>
    <w:rPr>
      <w:rFonts w:ascii="Arial" w:hAnsi="Arial"/>
      <w:b/>
      <w:sz w:val="24"/>
      <w:szCs w:val="24"/>
    </w:rPr>
  </w:style>
  <w:style w:type="character" w:customStyle="1" w:styleId="Kop4Char">
    <w:name w:val="Kop 4 Char"/>
    <w:basedOn w:val="Standaardalinea-lettertype"/>
    <w:link w:val="Kop4"/>
    <w:uiPriority w:val="9"/>
    <w:rsid w:val="00C06127"/>
    <w:rPr>
      <w:rFonts w:ascii="Arial" w:hAnsi="Arial"/>
      <w:b/>
      <w:szCs w:val="24"/>
    </w:rPr>
  </w:style>
  <w:style w:type="paragraph" w:styleId="Koptekst">
    <w:name w:val="header"/>
    <w:basedOn w:val="Standaard"/>
    <w:link w:val="KoptekstChar"/>
    <w:uiPriority w:val="99"/>
    <w:unhideWhenUsed/>
    <w:rsid w:val="00731174"/>
    <w:pPr>
      <w:tabs>
        <w:tab w:val="center" w:pos="4536"/>
        <w:tab w:val="right" w:pos="9072"/>
      </w:tabs>
    </w:pPr>
  </w:style>
  <w:style w:type="character" w:customStyle="1" w:styleId="KoptekstChar">
    <w:name w:val="Koptekst Char"/>
    <w:basedOn w:val="Standaardalinea-lettertype"/>
    <w:link w:val="Koptekst"/>
    <w:uiPriority w:val="99"/>
    <w:rsid w:val="00731174"/>
    <w:rPr>
      <w:rFonts w:ascii="Arial" w:hAnsi="Arial"/>
      <w:szCs w:val="24"/>
    </w:rPr>
  </w:style>
  <w:style w:type="paragraph" w:styleId="Voettekst">
    <w:name w:val="footer"/>
    <w:basedOn w:val="Koptekst"/>
    <w:link w:val="VoettekstChar"/>
    <w:uiPriority w:val="99"/>
    <w:unhideWhenUsed/>
    <w:qFormat/>
    <w:rsid w:val="00757E44"/>
    <w:rPr>
      <w:sz w:val="16"/>
      <w:szCs w:val="16"/>
    </w:rPr>
  </w:style>
  <w:style w:type="character" w:customStyle="1" w:styleId="VoettekstChar">
    <w:name w:val="Voettekst Char"/>
    <w:basedOn w:val="Standaardalinea-lettertype"/>
    <w:link w:val="Voettekst"/>
    <w:uiPriority w:val="99"/>
    <w:rsid w:val="00757E44"/>
    <w:rPr>
      <w:rFonts w:ascii="Arial" w:hAnsi="Arial"/>
      <w:sz w:val="16"/>
      <w:szCs w:val="16"/>
    </w:rPr>
  </w:style>
  <w:style w:type="paragraph" w:styleId="Ballontekst">
    <w:name w:val="Balloon Text"/>
    <w:basedOn w:val="Standaard"/>
    <w:link w:val="BallontekstChar"/>
    <w:uiPriority w:val="99"/>
    <w:semiHidden/>
    <w:unhideWhenUsed/>
    <w:rsid w:val="00731174"/>
    <w:rPr>
      <w:rFonts w:ascii="Tahoma" w:hAnsi="Tahoma" w:cs="Tahoma"/>
      <w:sz w:val="16"/>
      <w:szCs w:val="16"/>
    </w:rPr>
  </w:style>
  <w:style w:type="character" w:customStyle="1" w:styleId="BallontekstChar">
    <w:name w:val="Ballontekst Char"/>
    <w:basedOn w:val="Standaardalinea-lettertype"/>
    <w:link w:val="Ballontekst"/>
    <w:uiPriority w:val="99"/>
    <w:semiHidden/>
    <w:rsid w:val="00731174"/>
    <w:rPr>
      <w:rFonts w:ascii="Tahoma" w:hAnsi="Tahoma" w:cs="Tahoma"/>
      <w:sz w:val="16"/>
      <w:szCs w:val="16"/>
    </w:rPr>
  </w:style>
  <w:style w:type="paragraph" w:styleId="Ondertitel">
    <w:name w:val="Subtitle"/>
    <w:basedOn w:val="Standaard"/>
    <w:next w:val="Standaard"/>
    <w:link w:val="OndertitelChar"/>
    <w:uiPriority w:val="11"/>
    <w:rsid w:val="00731174"/>
    <w:rPr>
      <w:sz w:val="16"/>
      <w:szCs w:val="16"/>
    </w:rPr>
  </w:style>
  <w:style w:type="character" w:customStyle="1" w:styleId="OndertitelChar">
    <w:name w:val="Ondertitel Char"/>
    <w:basedOn w:val="Standaardalinea-lettertype"/>
    <w:link w:val="Ondertitel"/>
    <w:uiPriority w:val="11"/>
    <w:rsid w:val="00731174"/>
    <w:rPr>
      <w:rFonts w:ascii="Arial" w:hAnsi="Arial"/>
      <w:sz w:val="16"/>
      <w:szCs w:val="16"/>
    </w:rPr>
  </w:style>
  <w:style w:type="character" w:styleId="Paginanummer">
    <w:name w:val="page number"/>
    <w:basedOn w:val="Standaardalinea-lettertype"/>
    <w:uiPriority w:val="99"/>
    <w:unhideWhenUsed/>
    <w:qFormat/>
    <w:rsid w:val="001B02DB"/>
  </w:style>
  <w:style w:type="paragraph" w:styleId="Lijstalinea">
    <w:name w:val="List Paragraph"/>
    <w:basedOn w:val="Standaard"/>
    <w:uiPriority w:val="34"/>
    <w:rsid w:val="001B02DB"/>
    <w:pPr>
      <w:ind w:left="720"/>
      <w:contextualSpacing/>
    </w:pPr>
  </w:style>
  <w:style w:type="paragraph" w:customStyle="1" w:styleId="Default">
    <w:name w:val="Default"/>
    <w:rsid w:val="00CC548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0a0c0b-468b-461f-b80f-197514c2eb76">
      <Terms xmlns="http://schemas.microsoft.com/office/infopath/2007/PartnerControls"/>
    </lcf76f155ced4ddcb4097134ff3c332f>
    <TaxCatchAll xmlns="7095a5b1-384b-4e51-822f-950aea34ce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504C1AA300A441B859A11AEE9A33E3" ma:contentTypeVersion="15" ma:contentTypeDescription="Create a new document." ma:contentTypeScope="" ma:versionID="053bc3a92f241ac3a182ef3ab04017b7">
  <xsd:schema xmlns:xsd="http://www.w3.org/2001/XMLSchema" xmlns:xs="http://www.w3.org/2001/XMLSchema" xmlns:p="http://schemas.microsoft.com/office/2006/metadata/properties" xmlns:ns2="900a0c0b-468b-461f-b80f-197514c2eb76" xmlns:ns3="7095a5b1-384b-4e51-822f-950aea34ce4d" targetNamespace="http://schemas.microsoft.com/office/2006/metadata/properties" ma:root="true" ma:fieldsID="85d508abea84c80105b6618bd1daef7f" ns2:_="" ns3:_="">
    <xsd:import namespace="900a0c0b-468b-461f-b80f-197514c2eb76"/>
    <xsd:import namespace="7095a5b1-384b-4e51-822f-950aea34c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a0c0b-468b-461f-b80f-197514c2e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1533c18-67cd-48cd-b5dc-11d869aa6c0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95a5b1-384b-4e51-822f-950aea34ce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55e0c8-c459-4bc9-8f41-b5c06dc834f3}" ma:internalName="TaxCatchAll" ma:showField="CatchAllData" ma:web="7095a5b1-384b-4e51-822f-950aea34c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6A274-6BDE-43C7-ADC6-AEBF6808939B}">
  <ds:schemaRefs>
    <ds:schemaRef ds:uri="http://schemas.openxmlformats.org/officeDocument/2006/bibliography"/>
  </ds:schemaRefs>
</ds:datastoreItem>
</file>

<file path=customXml/itemProps2.xml><?xml version="1.0" encoding="utf-8"?>
<ds:datastoreItem xmlns:ds="http://schemas.openxmlformats.org/officeDocument/2006/customXml" ds:itemID="{6D915DD2-D398-483A-8EB3-44E715CD7D35}">
  <ds:schemaRefs>
    <ds:schemaRef ds:uri="http://schemas.microsoft.com/office/2006/metadata/properties"/>
    <ds:schemaRef ds:uri="http://schemas.microsoft.com/office/infopath/2007/PartnerControls"/>
    <ds:schemaRef ds:uri="900a0c0b-468b-461f-b80f-197514c2eb76"/>
    <ds:schemaRef ds:uri="7095a5b1-384b-4e51-822f-950aea34ce4d"/>
  </ds:schemaRefs>
</ds:datastoreItem>
</file>

<file path=customXml/itemProps3.xml><?xml version="1.0" encoding="utf-8"?>
<ds:datastoreItem xmlns:ds="http://schemas.openxmlformats.org/officeDocument/2006/customXml" ds:itemID="{0C3C1640-094C-4CD9-B2DF-B81B2713E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a0c0b-468b-461f-b80f-197514c2eb76"/>
    <ds:schemaRef ds:uri="7095a5b1-384b-4e51-822f-950aea34c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75076-0E44-4742-A062-B84FA4109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1760</Words>
  <Characters>9684</Characters>
  <Application>Microsoft Office Word</Application>
  <DocSecurity>4</DocSecurity>
  <Lines>80</Lines>
  <Paragraphs>22</Paragraphs>
  <ScaleCrop>false</ScaleCrop>
  <Company>Gemeente Gemert-Bakel Laarbeek</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Emonds, Maurice</dc:creator>
  <cp:keywords/>
  <dc:description/>
  <cp:lastModifiedBy>Aspert, Linda van</cp:lastModifiedBy>
  <cp:revision>2</cp:revision>
  <cp:lastPrinted>2022-12-06T09:27:00Z</cp:lastPrinted>
  <dcterms:created xsi:type="dcterms:W3CDTF">2023-12-06T12:53:00Z</dcterms:created>
  <dcterms:modified xsi:type="dcterms:W3CDTF">2023-12-06T12:53:00Z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0x0101004A504C1AA300A441B859A11AEE9A33E3</vt:lpwstr>
  </property>
  <property fmtid="{D5CDD505-2E9C-101B-9397-08002B2CF9AE}" pid="3" name="MediaServiceImageTags">
    <vt:lpwstr/>
  </property>
</Properties>
</file>